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D72F0" w14:textId="77777777" w:rsidR="00023BA8" w:rsidRDefault="00023BA8" w:rsidP="00DB67DF">
      <w:pPr>
        <w:spacing w:after="0" w:line="240" w:lineRule="auto"/>
        <w:jc w:val="center"/>
        <w:rPr>
          <w:b/>
          <w:sz w:val="28"/>
          <w:szCs w:val="28"/>
          <w:lang w:val="es-ES"/>
        </w:rPr>
      </w:pPr>
    </w:p>
    <w:p w14:paraId="2B40A178" w14:textId="0FCA3705" w:rsidR="00DB67DF" w:rsidRPr="002842EA" w:rsidRDefault="00DB67DF" w:rsidP="00DB67DF">
      <w:pPr>
        <w:spacing w:after="0" w:line="240" w:lineRule="auto"/>
        <w:jc w:val="center"/>
        <w:rPr>
          <w:b/>
          <w:sz w:val="28"/>
          <w:szCs w:val="28"/>
          <w:lang w:val="es-ES"/>
        </w:rPr>
      </w:pPr>
      <w:r>
        <w:rPr>
          <w:b/>
          <w:sz w:val="28"/>
          <w:szCs w:val="28"/>
          <w:lang w:val="es-ES"/>
        </w:rPr>
        <w:t>PLAN DE TRABAJO ANUAL 2022</w:t>
      </w:r>
    </w:p>
    <w:p w14:paraId="697F41B9" w14:textId="77777777" w:rsidR="00DB67DF" w:rsidRPr="002842EA" w:rsidRDefault="00DB67DF" w:rsidP="00DB67DF">
      <w:pPr>
        <w:spacing w:after="0" w:line="240" w:lineRule="auto"/>
        <w:jc w:val="center"/>
        <w:rPr>
          <w:b/>
          <w:sz w:val="28"/>
          <w:szCs w:val="28"/>
          <w:lang w:val="es-ES"/>
        </w:rPr>
      </w:pPr>
      <w:r w:rsidRPr="002842EA">
        <w:rPr>
          <w:b/>
          <w:sz w:val="28"/>
          <w:szCs w:val="28"/>
          <w:lang w:val="es-ES"/>
        </w:rPr>
        <w:t xml:space="preserve">CONTRALORIA MUNICIPAL DE </w:t>
      </w:r>
      <w:r>
        <w:rPr>
          <w:b/>
          <w:sz w:val="28"/>
          <w:szCs w:val="28"/>
          <w:lang w:val="es-ES"/>
        </w:rPr>
        <w:t>PURISIMA DEL RINCON,</w:t>
      </w:r>
      <w:r w:rsidRPr="002842EA">
        <w:rPr>
          <w:b/>
          <w:sz w:val="28"/>
          <w:szCs w:val="28"/>
          <w:lang w:val="es-ES"/>
        </w:rPr>
        <w:t xml:space="preserve"> GTO.</w:t>
      </w:r>
    </w:p>
    <w:p w14:paraId="52093AD6" w14:textId="380B5352" w:rsidR="00DB67DF" w:rsidRPr="002842EA" w:rsidRDefault="00DB67DF" w:rsidP="00DB67DF">
      <w:pPr>
        <w:spacing w:after="0" w:line="240" w:lineRule="auto"/>
        <w:jc w:val="center"/>
        <w:rPr>
          <w:b/>
          <w:sz w:val="28"/>
          <w:szCs w:val="28"/>
          <w:lang w:val="es-ES"/>
        </w:rPr>
      </w:pPr>
      <w:r>
        <w:rPr>
          <w:b/>
          <w:sz w:val="28"/>
          <w:szCs w:val="28"/>
          <w:lang w:val="es-ES"/>
        </w:rPr>
        <w:t>ADMINISTRACION 2021 – 2024</w:t>
      </w:r>
    </w:p>
    <w:p w14:paraId="4722FB68" w14:textId="77777777" w:rsidR="00DB67DF" w:rsidRPr="002842EA" w:rsidRDefault="00DB67DF" w:rsidP="00DB67DF">
      <w:pPr>
        <w:spacing w:after="0" w:line="240" w:lineRule="auto"/>
        <w:jc w:val="both"/>
        <w:rPr>
          <w:b/>
          <w:lang w:val="es-ES"/>
        </w:rPr>
      </w:pPr>
      <w:r w:rsidRPr="002842EA">
        <w:rPr>
          <w:b/>
          <w:lang w:val="es-ES"/>
        </w:rPr>
        <w:t xml:space="preserve"> </w:t>
      </w:r>
    </w:p>
    <w:p w14:paraId="2413B28E" w14:textId="77777777" w:rsidR="00DB67DF" w:rsidRDefault="00DB67DF" w:rsidP="00DB67DF">
      <w:pPr>
        <w:spacing w:after="0" w:line="240" w:lineRule="auto"/>
        <w:jc w:val="center"/>
        <w:rPr>
          <w:rFonts w:ascii="Arial" w:hAnsi="Arial" w:cs="Arial"/>
          <w:b/>
          <w:sz w:val="24"/>
          <w:szCs w:val="24"/>
          <w:lang w:val="es-ES"/>
        </w:rPr>
      </w:pPr>
    </w:p>
    <w:p w14:paraId="22B5A909" w14:textId="77777777" w:rsidR="00DB67DF" w:rsidRDefault="00DB67DF" w:rsidP="00DB67DF">
      <w:pPr>
        <w:spacing w:after="0" w:line="240" w:lineRule="auto"/>
        <w:jc w:val="center"/>
        <w:rPr>
          <w:rFonts w:ascii="Arial" w:hAnsi="Arial" w:cs="Arial"/>
          <w:b/>
          <w:sz w:val="24"/>
          <w:szCs w:val="24"/>
          <w:lang w:val="es-ES"/>
        </w:rPr>
      </w:pPr>
    </w:p>
    <w:p w14:paraId="2E2281A2" w14:textId="77777777" w:rsidR="00DB67DF" w:rsidRDefault="00DB67DF" w:rsidP="00DB67DF">
      <w:pPr>
        <w:spacing w:after="0" w:line="240" w:lineRule="auto"/>
        <w:jc w:val="center"/>
        <w:rPr>
          <w:rFonts w:ascii="Arial" w:hAnsi="Arial" w:cs="Arial"/>
          <w:b/>
          <w:sz w:val="24"/>
          <w:szCs w:val="24"/>
          <w:lang w:val="es-ES"/>
        </w:rPr>
      </w:pPr>
    </w:p>
    <w:p w14:paraId="7CD3E2A3" w14:textId="77777777" w:rsidR="00DB67DF" w:rsidRDefault="00DB67DF" w:rsidP="00DB67DF">
      <w:pPr>
        <w:spacing w:after="0" w:line="240" w:lineRule="auto"/>
        <w:jc w:val="center"/>
        <w:rPr>
          <w:rFonts w:ascii="Arial" w:hAnsi="Arial" w:cs="Arial"/>
          <w:b/>
          <w:sz w:val="24"/>
          <w:szCs w:val="24"/>
          <w:lang w:val="es-ES"/>
        </w:rPr>
      </w:pPr>
      <w:r w:rsidRPr="002842EA">
        <w:rPr>
          <w:rFonts w:ascii="Arial" w:hAnsi="Arial" w:cs="Arial"/>
          <w:b/>
          <w:sz w:val="24"/>
          <w:szCs w:val="24"/>
          <w:lang w:val="es-ES"/>
        </w:rPr>
        <w:t>INTRODUCCION</w:t>
      </w:r>
    </w:p>
    <w:p w14:paraId="67AA8FA8" w14:textId="77777777" w:rsidR="00DB67DF" w:rsidRPr="002842EA" w:rsidRDefault="00DB67DF" w:rsidP="00DB67DF">
      <w:pPr>
        <w:spacing w:after="0" w:line="240" w:lineRule="auto"/>
        <w:jc w:val="center"/>
        <w:rPr>
          <w:rFonts w:ascii="Arial" w:hAnsi="Arial" w:cs="Arial"/>
          <w:b/>
          <w:sz w:val="24"/>
          <w:szCs w:val="24"/>
          <w:lang w:val="es-ES"/>
        </w:rPr>
      </w:pPr>
    </w:p>
    <w:p w14:paraId="15561765" w14:textId="77777777" w:rsidR="00DB67DF" w:rsidRDefault="00DB67DF" w:rsidP="00DB67DF">
      <w:pPr>
        <w:spacing w:after="0" w:line="240" w:lineRule="auto"/>
        <w:jc w:val="both"/>
        <w:rPr>
          <w:b/>
          <w:lang w:val="es-ES"/>
        </w:rPr>
      </w:pPr>
    </w:p>
    <w:p w14:paraId="22CC3EBB" w14:textId="77777777" w:rsidR="00DB67DF" w:rsidRDefault="00DB67DF" w:rsidP="00DB67DF">
      <w:pPr>
        <w:spacing w:after="0" w:line="240" w:lineRule="auto"/>
        <w:jc w:val="both"/>
        <w:rPr>
          <w:rFonts w:ascii="Arial" w:hAnsi="Arial" w:cs="Arial"/>
          <w:sz w:val="24"/>
          <w:szCs w:val="24"/>
          <w:lang w:val="es-ES"/>
        </w:rPr>
      </w:pPr>
    </w:p>
    <w:p w14:paraId="108F58E3" w14:textId="22DBC1B5" w:rsidR="00DB67DF" w:rsidRPr="00BE13F6" w:rsidRDefault="00DB67DF" w:rsidP="00DB67DF">
      <w:pPr>
        <w:spacing w:after="0" w:line="240" w:lineRule="auto"/>
        <w:jc w:val="both"/>
        <w:rPr>
          <w:rFonts w:ascii="Arial" w:hAnsi="Arial" w:cs="Arial"/>
          <w:sz w:val="24"/>
          <w:szCs w:val="24"/>
          <w:lang w:val="es-ES"/>
        </w:rPr>
      </w:pPr>
      <w:r w:rsidRPr="00BE13F6">
        <w:rPr>
          <w:rFonts w:ascii="Arial" w:hAnsi="Arial" w:cs="Arial"/>
          <w:sz w:val="24"/>
          <w:szCs w:val="24"/>
          <w:lang w:val="es-ES"/>
        </w:rPr>
        <w:t xml:space="preserve">La contraloría municipal se define como el órgano de control, encargado de la evaluación de la Gestión Municipal y el desarrollo administrativo, teniendo como finalidad contribuir al adecuado desarrollo de la Administración Municipal; facultades conferidas en el artículo 139 de la ley Orgánica Municipal para el Estado de Guanajuato. Este Órgano es el encargado de planear, programar, organizar y coordinar las acciones de control, evaluación, vigilancia y fiscalización del correcto uso del patrimonio, el ejercicio del gasto público por conducto de las dependencias y entidades y su congruencia con el presupuesto de egresos del municipio. </w:t>
      </w:r>
    </w:p>
    <w:p w14:paraId="6651C4D8" w14:textId="77777777" w:rsidR="00DB67DF" w:rsidRPr="00BE13F6" w:rsidRDefault="00DB67DF" w:rsidP="00DB67DF">
      <w:pPr>
        <w:spacing w:after="0" w:line="240" w:lineRule="auto"/>
        <w:jc w:val="both"/>
        <w:rPr>
          <w:rFonts w:ascii="Arial" w:hAnsi="Arial" w:cs="Arial"/>
          <w:sz w:val="24"/>
          <w:szCs w:val="24"/>
          <w:lang w:val="es-ES"/>
        </w:rPr>
      </w:pPr>
    </w:p>
    <w:p w14:paraId="69F97E23" w14:textId="1EAFB4D3" w:rsidR="00DB67DF" w:rsidRPr="00BE13F6" w:rsidRDefault="00DB67DF" w:rsidP="00DB67DF">
      <w:pPr>
        <w:spacing w:after="0" w:line="240" w:lineRule="auto"/>
        <w:jc w:val="both"/>
        <w:rPr>
          <w:rFonts w:ascii="Arial" w:hAnsi="Arial" w:cs="Arial"/>
          <w:sz w:val="24"/>
          <w:szCs w:val="24"/>
          <w:lang w:val="es-ES"/>
        </w:rPr>
      </w:pPr>
      <w:r w:rsidRPr="00BE13F6">
        <w:rPr>
          <w:rFonts w:ascii="Arial" w:hAnsi="Arial" w:cs="Arial"/>
          <w:sz w:val="24"/>
          <w:szCs w:val="24"/>
          <w:lang w:val="es-ES"/>
        </w:rPr>
        <w:t xml:space="preserve">Por otra parte, la Contraloría Municipal del Municipio de Purísima del Rincón Guanajuato, también es un Órgano de Control Interno encargado de vigilar y evaluar el desempeño de las </w:t>
      </w:r>
      <w:r w:rsidR="00B50DBC" w:rsidRPr="00BE13F6">
        <w:rPr>
          <w:rFonts w:ascii="Arial" w:hAnsi="Arial" w:cs="Arial"/>
          <w:sz w:val="24"/>
          <w:szCs w:val="24"/>
          <w:lang w:val="es-ES"/>
        </w:rPr>
        <w:t>distintas áreas</w:t>
      </w:r>
      <w:r w:rsidRPr="00BE13F6">
        <w:rPr>
          <w:rFonts w:ascii="Arial" w:hAnsi="Arial" w:cs="Arial"/>
          <w:sz w:val="24"/>
          <w:szCs w:val="24"/>
          <w:lang w:val="es-ES"/>
        </w:rPr>
        <w:t xml:space="preserve"> de la administración pública municipal, para promover la productividad, eficiencia y eficacia, a través de la implementación de sistemas de control interno;</w:t>
      </w:r>
      <w:r w:rsidR="00B50DBC" w:rsidRPr="00BE13F6">
        <w:rPr>
          <w:rFonts w:ascii="Arial" w:hAnsi="Arial" w:cs="Arial"/>
          <w:sz w:val="24"/>
          <w:szCs w:val="24"/>
          <w:lang w:val="es-ES"/>
        </w:rPr>
        <w:t xml:space="preserve"> </w:t>
      </w:r>
      <w:r w:rsidRPr="00BE13F6">
        <w:rPr>
          <w:rFonts w:ascii="Arial" w:hAnsi="Arial" w:cs="Arial"/>
          <w:sz w:val="24"/>
          <w:szCs w:val="24"/>
          <w:lang w:val="es-ES"/>
        </w:rPr>
        <w:t xml:space="preserve"> así como atender las quejas y denuncias y substanciar los procedimientos en materia de responsabilidad administrativa de los servidores públicos en el ámbito municipal. Así lo expresa la Ley Orgánica Municipal para el Estado de Guanajuato, la que además matiza el cúmulo de facultades y obligaciones que recaen a este órgano de control interno. </w:t>
      </w:r>
    </w:p>
    <w:p w14:paraId="23690598" w14:textId="77777777" w:rsidR="00DB67DF" w:rsidRPr="00BE13F6" w:rsidRDefault="00DB67DF" w:rsidP="00DB67DF">
      <w:pPr>
        <w:spacing w:after="0" w:line="240" w:lineRule="auto"/>
        <w:jc w:val="both"/>
        <w:rPr>
          <w:rFonts w:ascii="Arial" w:hAnsi="Arial" w:cs="Arial"/>
          <w:sz w:val="24"/>
          <w:szCs w:val="24"/>
          <w:lang w:val="es-ES"/>
        </w:rPr>
      </w:pPr>
      <w:r w:rsidRPr="00BE13F6">
        <w:rPr>
          <w:rFonts w:ascii="Arial" w:hAnsi="Arial" w:cs="Arial"/>
          <w:sz w:val="24"/>
          <w:szCs w:val="24"/>
          <w:lang w:val="es-ES"/>
        </w:rPr>
        <w:t xml:space="preserve"> </w:t>
      </w:r>
    </w:p>
    <w:p w14:paraId="0F085BE2" w14:textId="77777777" w:rsidR="00DB67DF" w:rsidRPr="00BE13F6" w:rsidRDefault="00DB67DF" w:rsidP="00DB67DF">
      <w:pPr>
        <w:spacing w:after="0" w:line="240" w:lineRule="auto"/>
        <w:jc w:val="both"/>
        <w:rPr>
          <w:rFonts w:ascii="Arial" w:hAnsi="Arial" w:cs="Arial"/>
          <w:sz w:val="24"/>
          <w:szCs w:val="24"/>
          <w:lang w:val="es-ES"/>
        </w:rPr>
      </w:pPr>
      <w:r w:rsidRPr="00BE13F6">
        <w:rPr>
          <w:rFonts w:ascii="Arial" w:hAnsi="Arial" w:cs="Arial"/>
          <w:sz w:val="24"/>
          <w:szCs w:val="24"/>
          <w:lang w:val="es-ES"/>
        </w:rPr>
        <w:t xml:space="preserve">Para poder ejercer en definitiva las funciones que la normativa señala, es importante elaborar un plan de trabajo que describa el conjunto de metas, propósitos y tareas de la Contraloría Municipal. En esta lógica se presenta este documento que define una serie de elementos encaminados a un objetivo específico, que es “cumplir nuestra tarea”. </w:t>
      </w:r>
    </w:p>
    <w:p w14:paraId="4EB9A167" w14:textId="77777777" w:rsidR="00DB67DF" w:rsidRPr="00BE13F6" w:rsidRDefault="00DB67DF" w:rsidP="00DB67DF">
      <w:pPr>
        <w:spacing w:after="0" w:line="240" w:lineRule="auto"/>
        <w:jc w:val="both"/>
        <w:rPr>
          <w:rFonts w:ascii="Arial" w:hAnsi="Arial" w:cs="Arial"/>
          <w:sz w:val="24"/>
          <w:szCs w:val="24"/>
          <w:lang w:val="es-ES"/>
        </w:rPr>
      </w:pPr>
      <w:r w:rsidRPr="00BE13F6">
        <w:rPr>
          <w:rFonts w:ascii="Arial" w:hAnsi="Arial" w:cs="Arial"/>
          <w:sz w:val="24"/>
          <w:szCs w:val="24"/>
          <w:lang w:val="es-ES"/>
        </w:rPr>
        <w:t xml:space="preserve"> </w:t>
      </w:r>
    </w:p>
    <w:p w14:paraId="4271BE04" w14:textId="0A4D5310" w:rsidR="00DB67DF" w:rsidRPr="00BE13F6" w:rsidRDefault="00DB67DF" w:rsidP="00DB67DF">
      <w:pPr>
        <w:spacing w:after="0" w:line="240" w:lineRule="auto"/>
        <w:jc w:val="both"/>
        <w:rPr>
          <w:rFonts w:ascii="Arial" w:hAnsi="Arial" w:cs="Arial"/>
          <w:sz w:val="24"/>
          <w:szCs w:val="24"/>
          <w:lang w:val="es-ES"/>
        </w:rPr>
      </w:pPr>
      <w:r w:rsidRPr="00BE13F6">
        <w:rPr>
          <w:rFonts w:ascii="Arial" w:hAnsi="Arial" w:cs="Arial"/>
          <w:sz w:val="24"/>
          <w:szCs w:val="24"/>
          <w:lang w:val="es-ES"/>
        </w:rPr>
        <w:t xml:space="preserve">En este contexto, </w:t>
      </w:r>
      <w:r w:rsidR="00B50DBC" w:rsidRPr="00BE13F6">
        <w:rPr>
          <w:rFonts w:ascii="Arial" w:hAnsi="Arial" w:cs="Arial"/>
          <w:sz w:val="24"/>
          <w:szCs w:val="24"/>
          <w:lang w:val="es-ES"/>
        </w:rPr>
        <w:t xml:space="preserve">es que me permito hacer </w:t>
      </w:r>
      <w:r w:rsidRPr="00BE13F6">
        <w:rPr>
          <w:rFonts w:ascii="Arial" w:hAnsi="Arial" w:cs="Arial"/>
          <w:sz w:val="24"/>
          <w:szCs w:val="24"/>
          <w:lang w:val="es-ES"/>
        </w:rPr>
        <w:t xml:space="preserve">una descripción a detalle de las estrategias y líneas de acción a emprender, </w:t>
      </w:r>
      <w:r w:rsidR="002216E6" w:rsidRPr="00BE13F6">
        <w:rPr>
          <w:rFonts w:ascii="Arial" w:hAnsi="Arial" w:cs="Arial"/>
          <w:sz w:val="24"/>
          <w:szCs w:val="24"/>
          <w:lang w:val="es-ES"/>
        </w:rPr>
        <w:t>que,</w:t>
      </w:r>
      <w:r w:rsidRPr="00BE13F6">
        <w:rPr>
          <w:rFonts w:ascii="Arial" w:hAnsi="Arial" w:cs="Arial"/>
          <w:sz w:val="24"/>
          <w:szCs w:val="24"/>
          <w:lang w:val="es-ES"/>
        </w:rPr>
        <w:t xml:space="preserve"> de pasar a la pragmática, como es nuestro deseo, permitirá definir el rumbo de la Administración </w:t>
      </w:r>
      <w:r w:rsidR="00B50DBC" w:rsidRPr="00BE13F6">
        <w:rPr>
          <w:rFonts w:ascii="Arial" w:hAnsi="Arial" w:cs="Arial"/>
          <w:sz w:val="24"/>
          <w:szCs w:val="24"/>
          <w:lang w:val="es-ES"/>
        </w:rPr>
        <w:t xml:space="preserve">Pública </w:t>
      </w:r>
      <w:r w:rsidRPr="00BE13F6">
        <w:rPr>
          <w:rFonts w:ascii="Arial" w:hAnsi="Arial" w:cs="Arial"/>
          <w:sz w:val="24"/>
          <w:szCs w:val="24"/>
          <w:lang w:val="es-ES"/>
        </w:rPr>
        <w:t>Municipal y garantizar el logro de los objetivos de nuestro gobierno, aquellos que quedaron plasmados en el Plan Municipal de Desarrollo 2040 Purísima del Rincón, Guanajuato</w:t>
      </w:r>
    </w:p>
    <w:p w14:paraId="209371E0" w14:textId="77777777" w:rsidR="00DB67DF" w:rsidRPr="00BE13F6" w:rsidRDefault="00DB67DF" w:rsidP="00DB67DF">
      <w:pPr>
        <w:spacing w:after="0" w:line="240" w:lineRule="auto"/>
        <w:jc w:val="both"/>
        <w:rPr>
          <w:rFonts w:ascii="Arial" w:hAnsi="Arial" w:cs="Arial"/>
          <w:sz w:val="24"/>
          <w:szCs w:val="24"/>
          <w:lang w:val="es-ES"/>
        </w:rPr>
      </w:pPr>
      <w:r w:rsidRPr="00BE13F6">
        <w:rPr>
          <w:rFonts w:ascii="Arial" w:hAnsi="Arial" w:cs="Arial"/>
          <w:sz w:val="24"/>
          <w:szCs w:val="24"/>
          <w:lang w:val="es-ES"/>
        </w:rPr>
        <w:t xml:space="preserve"> </w:t>
      </w:r>
    </w:p>
    <w:p w14:paraId="538470B8" w14:textId="0C6835E4" w:rsidR="00DB67DF" w:rsidRPr="00BE13F6" w:rsidRDefault="00464976" w:rsidP="00DB67DF">
      <w:pPr>
        <w:spacing w:after="0" w:line="240" w:lineRule="auto"/>
        <w:jc w:val="both"/>
        <w:rPr>
          <w:rFonts w:ascii="Arial" w:hAnsi="Arial" w:cs="Arial"/>
          <w:sz w:val="24"/>
          <w:szCs w:val="24"/>
          <w:lang w:val="es-ES"/>
        </w:rPr>
      </w:pPr>
      <w:r>
        <w:rPr>
          <w:rFonts w:ascii="Arial" w:hAnsi="Arial" w:cs="Arial"/>
          <w:sz w:val="24"/>
          <w:szCs w:val="24"/>
          <w:lang w:val="es-ES"/>
        </w:rPr>
        <w:t>Como se mencionaba ya con anterioridad, e</w:t>
      </w:r>
      <w:r w:rsidR="00DB67DF" w:rsidRPr="00BE13F6">
        <w:rPr>
          <w:rFonts w:ascii="Arial" w:hAnsi="Arial" w:cs="Arial"/>
          <w:sz w:val="24"/>
          <w:szCs w:val="24"/>
          <w:lang w:val="es-ES"/>
        </w:rPr>
        <w:t xml:space="preserve">l plan de trabajo de la Contraloría Municipal tiene como finalidad elaborar un instrumento programático que </w:t>
      </w:r>
      <w:r w:rsidR="007C75FE" w:rsidRPr="00BE13F6">
        <w:rPr>
          <w:rFonts w:ascii="Arial" w:hAnsi="Arial" w:cs="Arial"/>
          <w:sz w:val="24"/>
          <w:szCs w:val="24"/>
          <w:lang w:val="es-ES"/>
        </w:rPr>
        <w:lastRenderedPageBreak/>
        <w:t>calendarice</w:t>
      </w:r>
      <w:r w:rsidR="00DB67DF" w:rsidRPr="00BE13F6">
        <w:rPr>
          <w:rFonts w:ascii="Arial" w:hAnsi="Arial" w:cs="Arial"/>
          <w:sz w:val="24"/>
          <w:szCs w:val="24"/>
          <w:lang w:val="es-ES"/>
        </w:rPr>
        <w:t xml:space="preserve"> las actividades propias de esta dependencia a fin de verificar que los servidores públicos se conduzcan con transparencia legalidad, lealtad y honradez </w:t>
      </w:r>
      <w:r>
        <w:rPr>
          <w:rFonts w:ascii="Arial" w:hAnsi="Arial" w:cs="Arial"/>
          <w:sz w:val="24"/>
          <w:szCs w:val="24"/>
          <w:lang w:val="es-ES"/>
        </w:rPr>
        <w:t xml:space="preserve">en el quehacer diario y </w:t>
      </w:r>
      <w:r w:rsidR="00372156" w:rsidRPr="00BE13F6">
        <w:rPr>
          <w:rFonts w:ascii="Arial" w:hAnsi="Arial" w:cs="Arial"/>
          <w:sz w:val="24"/>
          <w:szCs w:val="24"/>
          <w:lang w:val="es-ES"/>
        </w:rPr>
        <w:t>tod</w:t>
      </w:r>
      <w:r>
        <w:rPr>
          <w:rFonts w:ascii="Arial" w:hAnsi="Arial" w:cs="Arial"/>
          <w:sz w:val="24"/>
          <w:szCs w:val="24"/>
          <w:lang w:val="es-ES"/>
        </w:rPr>
        <w:t>o</w:t>
      </w:r>
      <w:r w:rsidR="00372156" w:rsidRPr="00BE13F6">
        <w:rPr>
          <w:rFonts w:ascii="Arial" w:hAnsi="Arial" w:cs="Arial"/>
          <w:sz w:val="24"/>
          <w:szCs w:val="24"/>
          <w:lang w:val="es-ES"/>
        </w:rPr>
        <w:t xml:space="preserve">s y cada uno de los actos que </w:t>
      </w:r>
      <w:r>
        <w:rPr>
          <w:rFonts w:ascii="Arial" w:hAnsi="Arial" w:cs="Arial"/>
          <w:sz w:val="24"/>
          <w:szCs w:val="24"/>
          <w:lang w:val="es-ES"/>
        </w:rPr>
        <w:t xml:space="preserve">ejecute </w:t>
      </w:r>
      <w:r w:rsidR="00372156" w:rsidRPr="00BE13F6">
        <w:rPr>
          <w:rFonts w:ascii="Arial" w:hAnsi="Arial" w:cs="Arial"/>
          <w:sz w:val="24"/>
          <w:szCs w:val="24"/>
          <w:lang w:val="es-ES"/>
        </w:rPr>
        <w:t xml:space="preserve">el servidor público en la funciones realizadas con motivo del encargo encomendando, aplicando </w:t>
      </w:r>
      <w:r w:rsidR="00DB67DF" w:rsidRPr="00BE13F6">
        <w:rPr>
          <w:rFonts w:ascii="Arial" w:hAnsi="Arial" w:cs="Arial"/>
          <w:sz w:val="24"/>
          <w:szCs w:val="24"/>
          <w:lang w:val="es-ES"/>
        </w:rPr>
        <w:t xml:space="preserve">con eficiencia y eficacia los recursos humanos y patrimoniales para el buen desempeño de sus funciones. </w:t>
      </w:r>
    </w:p>
    <w:p w14:paraId="1B3B18B4" w14:textId="77777777" w:rsidR="00372156" w:rsidRPr="00BE13F6" w:rsidRDefault="00372156" w:rsidP="00DB67DF">
      <w:pPr>
        <w:spacing w:after="0" w:line="240" w:lineRule="auto"/>
        <w:jc w:val="both"/>
        <w:rPr>
          <w:rFonts w:ascii="Arial" w:hAnsi="Arial" w:cs="Arial"/>
          <w:sz w:val="24"/>
          <w:szCs w:val="24"/>
          <w:lang w:val="es-ES"/>
        </w:rPr>
      </w:pPr>
    </w:p>
    <w:p w14:paraId="1AE53496" w14:textId="5C5B65AE" w:rsidR="00DB67DF" w:rsidRPr="00BE13F6" w:rsidRDefault="00DB67DF" w:rsidP="00DB67DF">
      <w:pPr>
        <w:spacing w:after="0" w:line="240" w:lineRule="auto"/>
        <w:jc w:val="both"/>
        <w:rPr>
          <w:rFonts w:ascii="Arial" w:hAnsi="Arial" w:cs="Arial"/>
          <w:sz w:val="24"/>
          <w:szCs w:val="24"/>
          <w:lang w:val="es-ES"/>
        </w:rPr>
      </w:pPr>
      <w:r w:rsidRPr="00BE13F6">
        <w:rPr>
          <w:rFonts w:ascii="Arial" w:hAnsi="Arial" w:cs="Arial"/>
          <w:sz w:val="24"/>
          <w:szCs w:val="24"/>
          <w:lang w:val="es-ES"/>
        </w:rPr>
        <w:t xml:space="preserve">Por último, es necesario señalar que es compromiso de esta Contraloría Municipal </w:t>
      </w:r>
      <w:r w:rsidR="00372156" w:rsidRPr="00BE13F6">
        <w:rPr>
          <w:rFonts w:ascii="Arial" w:hAnsi="Arial" w:cs="Arial"/>
          <w:sz w:val="24"/>
          <w:szCs w:val="24"/>
          <w:lang w:val="es-ES"/>
        </w:rPr>
        <w:t xml:space="preserve">no únicamente </w:t>
      </w:r>
      <w:r w:rsidRPr="00BE13F6">
        <w:rPr>
          <w:rFonts w:ascii="Arial" w:hAnsi="Arial" w:cs="Arial"/>
          <w:sz w:val="24"/>
          <w:szCs w:val="24"/>
          <w:lang w:val="es-ES"/>
        </w:rPr>
        <w:t xml:space="preserve">el privilegiar la prevención por encima de las medidas correctivas; </w:t>
      </w:r>
      <w:r w:rsidR="00372156" w:rsidRPr="00BE13F6">
        <w:rPr>
          <w:rFonts w:ascii="Arial" w:hAnsi="Arial" w:cs="Arial"/>
          <w:sz w:val="24"/>
          <w:szCs w:val="24"/>
          <w:lang w:val="es-ES"/>
        </w:rPr>
        <w:t xml:space="preserve">si no </w:t>
      </w:r>
      <w:r w:rsidRPr="00BE13F6">
        <w:rPr>
          <w:rFonts w:ascii="Arial" w:hAnsi="Arial" w:cs="Arial"/>
          <w:sz w:val="24"/>
          <w:szCs w:val="24"/>
          <w:lang w:val="es-ES"/>
        </w:rPr>
        <w:t xml:space="preserve">también </w:t>
      </w:r>
      <w:r w:rsidR="00372156" w:rsidRPr="00BE13F6">
        <w:rPr>
          <w:rFonts w:ascii="Arial" w:hAnsi="Arial" w:cs="Arial"/>
          <w:sz w:val="24"/>
          <w:szCs w:val="24"/>
          <w:lang w:val="es-ES"/>
        </w:rPr>
        <w:t>la</w:t>
      </w:r>
      <w:r w:rsidRPr="00BE13F6">
        <w:rPr>
          <w:rFonts w:ascii="Arial" w:hAnsi="Arial" w:cs="Arial"/>
          <w:sz w:val="24"/>
          <w:szCs w:val="24"/>
          <w:lang w:val="es-ES"/>
        </w:rPr>
        <w:t xml:space="preserve"> responsabilidad </w:t>
      </w:r>
      <w:r w:rsidR="00372156" w:rsidRPr="00BE13F6">
        <w:rPr>
          <w:rFonts w:ascii="Arial" w:hAnsi="Arial" w:cs="Arial"/>
          <w:sz w:val="24"/>
          <w:szCs w:val="24"/>
          <w:lang w:val="es-ES"/>
        </w:rPr>
        <w:t xml:space="preserve">en </w:t>
      </w:r>
      <w:r w:rsidRPr="00BE13F6">
        <w:rPr>
          <w:rFonts w:ascii="Arial" w:hAnsi="Arial" w:cs="Arial"/>
          <w:sz w:val="24"/>
          <w:szCs w:val="24"/>
          <w:lang w:val="es-ES"/>
        </w:rPr>
        <w:t xml:space="preserve">la observancia de los principios de legalidad y del debido proceso; </w:t>
      </w:r>
      <w:r w:rsidR="00372156" w:rsidRPr="00BE13F6">
        <w:rPr>
          <w:rFonts w:ascii="Arial" w:hAnsi="Arial" w:cs="Arial"/>
          <w:sz w:val="24"/>
          <w:szCs w:val="24"/>
          <w:lang w:val="es-ES"/>
        </w:rPr>
        <w:t>así como el re</w:t>
      </w:r>
      <w:r w:rsidRPr="00BE13F6">
        <w:rPr>
          <w:rFonts w:ascii="Arial" w:hAnsi="Arial" w:cs="Arial"/>
          <w:sz w:val="24"/>
          <w:szCs w:val="24"/>
          <w:lang w:val="es-ES"/>
        </w:rPr>
        <w:t xml:space="preserve">speto </w:t>
      </w:r>
      <w:r w:rsidR="00372156" w:rsidRPr="00BE13F6">
        <w:rPr>
          <w:rFonts w:ascii="Arial" w:hAnsi="Arial" w:cs="Arial"/>
          <w:sz w:val="24"/>
          <w:szCs w:val="24"/>
          <w:lang w:val="es-ES"/>
        </w:rPr>
        <w:t>a</w:t>
      </w:r>
      <w:r w:rsidRPr="00BE13F6">
        <w:rPr>
          <w:rFonts w:ascii="Arial" w:hAnsi="Arial" w:cs="Arial"/>
          <w:sz w:val="24"/>
          <w:szCs w:val="24"/>
          <w:lang w:val="es-ES"/>
        </w:rPr>
        <w:t xml:space="preserve"> los derechos humanos de las personas que integran la Administración Municipal</w:t>
      </w:r>
      <w:r w:rsidR="00372156" w:rsidRPr="00BE13F6">
        <w:rPr>
          <w:rFonts w:ascii="Arial" w:hAnsi="Arial" w:cs="Arial"/>
          <w:sz w:val="24"/>
          <w:szCs w:val="24"/>
          <w:lang w:val="es-ES"/>
        </w:rPr>
        <w:t xml:space="preserve">, </w:t>
      </w:r>
      <w:r w:rsidR="00464976">
        <w:rPr>
          <w:rFonts w:ascii="Arial" w:hAnsi="Arial" w:cs="Arial"/>
          <w:sz w:val="24"/>
          <w:szCs w:val="24"/>
          <w:lang w:val="es-ES"/>
        </w:rPr>
        <w:t>con</w:t>
      </w:r>
      <w:r w:rsidR="00372156" w:rsidRPr="00BE13F6">
        <w:rPr>
          <w:rFonts w:ascii="Arial" w:hAnsi="Arial" w:cs="Arial"/>
          <w:sz w:val="24"/>
          <w:szCs w:val="24"/>
          <w:lang w:val="es-ES"/>
        </w:rPr>
        <w:t xml:space="preserve"> </w:t>
      </w:r>
      <w:r w:rsidRPr="00BE13F6">
        <w:rPr>
          <w:rFonts w:ascii="Arial" w:hAnsi="Arial" w:cs="Arial"/>
          <w:sz w:val="24"/>
          <w:szCs w:val="24"/>
          <w:lang w:val="es-ES"/>
        </w:rPr>
        <w:t xml:space="preserve">la instauración de procedimientos legales y justos a las y los servidores públicos que hayan incumplido con sus responsabilidades. </w:t>
      </w:r>
    </w:p>
    <w:p w14:paraId="5BB78147" w14:textId="77777777" w:rsidR="00DB67DF" w:rsidRDefault="00DB67DF" w:rsidP="00DB67DF">
      <w:pPr>
        <w:spacing w:after="0" w:line="240" w:lineRule="auto"/>
        <w:jc w:val="center"/>
        <w:rPr>
          <w:rFonts w:ascii="Arial" w:hAnsi="Arial" w:cs="Arial"/>
          <w:b/>
          <w:sz w:val="24"/>
          <w:szCs w:val="24"/>
          <w:lang w:val="es-ES"/>
        </w:rPr>
      </w:pPr>
    </w:p>
    <w:p w14:paraId="29E7662C" w14:textId="77777777" w:rsidR="00DB67DF" w:rsidRPr="002842EA" w:rsidRDefault="00DB67DF" w:rsidP="00DB67DF">
      <w:pPr>
        <w:spacing w:after="0" w:line="240" w:lineRule="auto"/>
        <w:jc w:val="center"/>
        <w:rPr>
          <w:rFonts w:ascii="Arial" w:hAnsi="Arial" w:cs="Arial"/>
          <w:b/>
          <w:sz w:val="24"/>
          <w:szCs w:val="24"/>
          <w:lang w:val="es-ES"/>
        </w:rPr>
      </w:pPr>
      <w:r w:rsidRPr="002842EA">
        <w:rPr>
          <w:rFonts w:ascii="Arial" w:hAnsi="Arial" w:cs="Arial"/>
          <w:b/>
          <w:sz w:val="24"/>
          <w:szCs w:val="24"/>
          <w:lang w:val="es-ES"/>
        </w:rPr>
        <w:t>MARCO JURIDICO</w:t>
      </w:r>
    </w:p>
    <w:p w14:paraId="2D47769C" w14:textId="77777777" w:rsidR="00DB67DF" w:rsidRDefault="00DB67DF" w:rsidP="00DB67DF">
      <w:pPr>
        <w:spacing w:after="0" w:line="240" w:lineRule="auto"/>
        <w:jc w:val="both"/>
        <w:rPr>
          <w:rFonts w:ascii="Arial" w:hAnsi="Arial" w:cs="Arial"/>
          <w:sz w:val="24"/>
          <w:szCs w:val="24"/>
          <w:lang w:val="es-ES"/>
        </w:rPr>
      </w:pPr>
    </w:p>
    <w:p w14:paraId="2DEECFFE" w14:textId="77777777" w:rsidR="00DB67DF" w:rsidRDefault="00DB67DF" w:rsidP="00DB67DF">
      <w:pPr>
        <w:spacing w:after="0" w:line="240" w:lineRule="auto"/>
        <w:jc w:val="both"/>
        <w:rPr>
          <w:rFonts w:ascii="Arial" w:hAnsi="Arial" w:cs="Arial"/>
          <w:sz w:val="24"/>
          <w:szCs w:val="24"/>
          <w:lang w:val="es-ES"/>
        </w:rPr>
      </w:pPr>
    </w:p>
    <w:p w14:paraId="3DAE09C8" w14:textId="5D867113" w:rsidR="00DB67DF" w:rsidRPr="00BE13F6" w:rsidRDefault="00DB67DF" w:rsidP="00DB67DF">
      <w:pPr>
        <w:spacing w:after="0" w:line="240" w:lineRule="auto"/>
        <w:jc w:val="both"/>
        <w:rPr>
          <w:rFonts w:ascii="Arial" w:hAnsi="Arial" w:cs="Arial"/>
          <w:sz w:val="24"/>
          <w:szCs w:val="24"/>
          <w:lang w:val="es-ES"/>
        </w:rPr>
      </w:pPr>
      <w:r w:rsidRPr="00BE13F6">
        <w:rPr>
          <w:rFonts w:ascii="Arial" w:hAnsi="Arial" w:cs="Arial"/>
          <w:sz w:val="24"/>
          <w:szCs w:val="24"/>
          <w:lang w:val="es-ES"/>
        </w:rPr>
        <w:t xml:space="preserve">En apego a lo establecido en artículo 139 </w:t>
      </w:r>
      <w:r w:rsidRPr="00BE13F6">
        <w:rPr>
          <w:rFonts w:ascii="Arial" w:hAnsi="Arial" w:cs="Arial"/>
          <w:b/>
          <w:sz w:val="24"/>
          <w:szCs w:val="24"/>
          <w:lang w:val="es-ES"/>
        </w:rPr>
        <w:t>fracción I de la Ley Orgánica Municipal para el Estado de Guanajuato</w:t>
      </w:r>
      <w:r w:rsidRPr="00BE13F6">
        <w:rPr>
          <w:rFonts w:ascii="Arial" w:hAnsi="Arial" w:cs="Arial"/>
          <w:sz w:val="24"/>
          <w:szCs w:val="24"/>
          <w:lang w:val="es-ES"/>
        </w:rPr>
        <w:t>, se pone a consideración de los integrantes del H. Ayuntamiento Constitucional de Purísima del Rincón, Guanajuato 20</w:t>
      </w:r>
      <w:r w:rsidR="00790154">
        <w:rPr>
          <w:rFonts w:ascii="Arial" w:hAnsi="Arial" w:cs="Arial"/>
          <w:sz w:val="24"/>
          <w:szCs w:val="24"/>
          <w:lang w:val="es-ES"/>
        </w:rPr>
        <w:t>21</w:t>
      </w:r>
      <w:r w:rsidRPr="00BE13F6">
        <w:rPr>
          <w:rFonts w:ascii="Arial" w:hAnsi="Arial" w:cs="Arial"/>
          <w:sz w:val="24"/>
          <w:szCs w:val="24"/>
          <w:lang w:val="es-ES"/>
        </w:rPr>
        <w:t xml:space="preserve"> - 202</w:t>
      </w:r>
      <w:r w:rsidR="00790154">
        <w:rPr>
          <w:rFonts w:ascii="Arial" w:hAnsi="Arial" w:cs="Arial"/>
          <w:sz w:val="24"/>
          <w:szCs w:val="24"/>
          <w:lang w:val="es-ES"/>
        </w:rPr>
        <w:t>4</w:t>
      </w:r>
      <w:r w:rsidRPr="00BE13F6">
        <w:rPr>
          <w:rFonts w:ascii="Arial" w:hAnsi="Arial" w:cs="Arial"/>
          <w:sz w:val="24"/>
          <w:szCs w:val="24"/>
          <w:lang w:val="es-ES"/>
        </w:rPr>
        <w:t>, el Plan Anual de Trabajo de la Contraloría Municipal, correspondiente al Ejercicio Fiscal 202</w:t>
      </w:r>
      <w:r w:rsidR="00372156" w:rsidRPr="00BE13F6">
        <w:rPr>
          <w:rFonts w:ascii="Arial" w:hAnsi="Arial" w:cs="Arial"/>
          <w:sz w:val="24"/>
          <w:szCs w:val="24"/>
          <w:lang w:val="es-ES"/>
        </w:rPr>
        <w:t>2</w:t>
      </w:r>
      <w:r w:rsidRPr="00BE13F6">
        <w:rPr>
          <w:rFonts w:ascii="Arial" w:hAnsi="Arial" w:cs="Arial"/>
          <w:sz w:val="24"/>
          <w:szCs w:val="24"/>
          <w:lang w:val="es-ES"/>
        </w:rPr>
        <w:t xml:space="preserve">. </w:t>
      </w:r>
    </w:p>
    <w:p w14:paraId="58BA1492" w14:textId="77777777" w:rsidR="00DB67DF" w:rsidRPr="00BE13F6" w:rsidRDefault="00DB67DF" w:rsidP="00DB67DF">
      <w:pPr>
        <w:spacing w:after="0" w:line="240" w:lineRule="auto"/>
        <w:jc w:val="both"/>
        <w:rPr>
          <w:rFonts w:ascii="Arial" w:hAnsi="Arial" w:cs="Arial"/>
          <w:sz w:val="24"/>
          <w:szCs w:val="24"/>
          <w:lang w:val="es-ES"/>
        </w:rPr>
      </w:pPr>
    </w:p>
    <w:p w14:paraId="25B336FF" w14:textId="77777777" w:rsidR="00DB67DF" w:rsidRPr="00A81EE2" w:rsidRDefault="00DB67DF" w:rsidP="00DB67DF">
      <w:pPr>
        <w:spacing w:after="0" w:line="240" w:lineRule="auto"/>
        <w:jc w:val="center"/>
        <w:rPr>
          <w:rFonts w:ascii="Arial" w:hAnsi="Arial" w:cs="Arial"/>
          <w:b/>
          <w:sz w:val="24"/>
          <w:szCs w:val="24"/>
          <w:lang w:val="es-ES"/>
        </w:rPr>
      </w:pPr>
      <w:r w:rsidRPr="00A81EE2">
        <w:rPr>
          <w:rFonts w:ascii="Arial" w:hAnsi="Arial" w:cs="Arial"/>
          <w:b/>
          <w:sz w:val="24"/>
          <w:szCs w:val="24"/>
          <w:lang w:val="es-ES"/>
        </w:rPr>
        <w:t>MISION</w:t>
      </w:r>
    </w:p>
    <w:p w14:paraId="67518F74" w14:textId="77777777" w:rsidR="00DB67DF" w:rsidRDefault="00DB67DF" w:rsidP="00DB67DF">
      <w:pPr>
        <w:spacing w:after="0" w:line="240" w:lineRule="auto"/>
        <w:jc w:val="both"/>
        <w:rPr>
          <w:rFonts w:ascii="Arial" w:hAnsi="Arial" w:cs="Arial"/>
          <w:sz w:val="24"/>
          <w:szCs w:val="24"/>
          <w:lang w:val="es-ES"/>
        </w:rPr>
      </w:pPr>
    </w:p>
    <w:p w14:paraId="3EF94589" w14:textId="77777777" w:rsidR="00DB67DF" w:rsidRDefault="00DB67DF" w:rsidP="00DB67DF">
      <w:pPr>
        <w:spacing w:after="0" w:line="240" w:lineRule="auto"/>
        <w:jc w:val="both"/>
        <w:rPr>
          <w:rFonts w:ascii="Arial" w:hAnsi="Arial" w:cs="Arial"/>
          <w:sz w:val="24"/>
          <w:szCs w:val="24"/>
          <w:lang w:val="es-ES"/>
        </w:rPr>
      </w:pPr>
    </w:p>
    <w:p w14:paraId="5C394009" w14:textId="372803FC" w:rsidR="00DB67DF" w:rsidRDefault="00DB67DF" w:rsidP="00DB67DF">
      <w:pPr>
        <w:spacing w:after="0" w:line="240" w:lineRule="auto"/>
        <w:jc w:val="both"/>
        <w:rPr>
          <w:rFonts w:ascii="Arial" w:hAnsi="Arial" w:cs="Arial"/>
          <w:color w:val="000000"/>
          <w:sz w:val="24"/>
          <w:szCs w:val="24"/>
          <w:shd w:val="clear" w:color="auto" w:fill="FFFFFF"/>
        </w:rPr>
      </w:pPr>
      <w:r>
        <w:rPr>
          <w:rFonts w:ascii="Arial" w:hAnsi="Arial" w:cs="Arial"/>
          <w:sz w:val="24"/>
          <w:szCs w:val="24"/>
          <w:lang w:val="es-ES"/>
        </w:rPr>
        <w:t>Órgano de Control Interno que coadyuva al desarrollo integral de la Administración Pública; la vigilancia el cumplimiento de las obligaciones en la fiscalización y gestión administrativa</w:t>
      </w:r>
      <w:r>
        <w:rPr>
          <w:rFonts w:ascii="Arial" w:hAnsi="Arial" w:cs="Arial"/>
          <w:color w:val="000000"/>
          <w:sz w:val="23"/>
          <w:szCs w:val="23"/>
          <w:shd w:val="clear" w:color="auto" w:fill="FFFFFF"/>
        </w:rPr>
        <w:t xml:space="preserve">; </w:t>
      </w:r>
      <w:r w:rsidR="00464976">
        <w:rPr>
          <w:rFonts w:ascii="Arial" w:hAnsi="Arial" w:cs="Arial"/>
          <w:color w:val="000000"/>
          <w:sz w:val="24"/>
          <w:szCs w:val="24"/>
          <w:shd w:val="clear" w:color="auto" w:fill="FFFFFF"/>
        </w:rPr>
        <w:t xml:space="preserve"> en </w:t>
      </w:r>
      <w:r w:rsidRPr="00945BDF">
        <w:rPr>
          <w:rFonts w:ascii="Arial" w:hAnsi="Arial" w:cs="Arial"/>
          <w:color w:val="000000"/>
          <w:sz w:val="24"/>
          <w:szCs w:val="24"/>
          <w:shd w:val="clear" w:color="auto" w:fill="FFFFFF"/>
        </w:rPr>
        <w:t xml:space="preserve">el cumplimiento de las obligaciones y el apego a la legalidad de los Servidores Públicos en el desempeño de sus funciones; </w:t>
      </w:r>
      <w:r>
        <w:rPr>
          <w:rFonts w:ascii="Arial" w:hAnsi="Arial" w:cs="Arial"/>
          <w:color w:val="000000"/>
          <w:sz w:val="24"/>
          <w:szCs w:val="24"/>
          <w:shd w:val="clear" w:color="auto" w:fill="FFFFFF"/>
        </w:rPr>
        <w:t xml:space="preserve">así como </w:t>
      </w:r>
      <w:r w:rsidRPr="00945BDF">
        <w:rPr>
          <w:rFonts w:ascii="Arial" w:hAnsi="Arial" w:cs="Arial"/>
          <w:color w:val="000000"/>
          <w:sz w:val="24"/>
          <w:szCs w:val="24"/>
          <w:shd w:val="clear" w:color="auto" w:fill="FFFFFF"/>
        </w:rPr>
        <w:t xml:space="preserve">el control y seguimiento de los compromisos establecidos en los programas de trabajo; </w:t>
      </w:r>
      <w:r>
        <w:rPr>
          <w:rFonts w:ascii="Arial" w:hAnsi="Arial" w:cs="Arial"/>
          <w:color w:val="000000"/>
          <w:sz w:val="24"/>
          <w:szCs w:val="24"/>
          <w:shd w:val="clear" w:color="auto" w:fill="FFFFFF"/>
        </w:rPr>
        <w:t>con el propósito</w:t>
      </w:r>
      <w:r w:rsidRPr="00945BDF">
        <w:rPr>
          <w:rFonts w:ascii="Arial" w:hAnsi="Arial" w:cs="Arial"/>
          <w:color w:val="000000"/>
          <w:sz w:val="24"/>
          <w:szCs w:val="24"/>
          <w:shd w:val="clear" w:color="auto" w:fill="FFFFFF"/>
        </w:rPr>
        <w:t xml:space="preserve"> de promover el mejoramiento de la gestión de las mismas, coadyuvando a la elevación de sus niveles de eficiencia, eficacia y productividad; </w:t>
      </w:r>
      <w:r>
        <w:rPr>
          <w:rFonts w:ascii="Arial" w:hAnsi="Arial" w:cs="Arial"/>
          <w:color w:val="000000"/>
          <w:sz w:val="24"/>
          <w:szCs w:val="24"/>
          <w:shd w:val="clear" w:color="auto" w:fill="FFFFFF"/>
        </w:rPr>
        <w:t xml:space="preserve">e </w:t>
      </w:r>
      <w:r w:rsidRPr="00945BDF">
        <w:rPr>
          <w:rFonts w:ascii="Arial" w:hAnsi="Arial" w:cs="Arial"/>
          <w:color w:val="000000"/>
          <w:sz w:val="24"/>
          <w:szCs w:val="24"/>
          <w:shd w:val="clear" w:color="auto" w:fill="FFFFFF"/>
        </w:rPr>
        <w:t>impulsar la mejora continua de los procesos administrativos y servicios públicos a través de la detección de áreas de oportunidad.</w:t>
      </w:r>
    </w:p>
    <w:p w14:paraId="1B5A8BB0" w14:textId="77777777" w:rsidR="00DB67DF" w:rsidRDefault="00DB67DF" w:rsidP="00DB67DF">
      <w:pPr>
        <w:spacing w:after="0" w:line="240" w:lineRule="auto"/>
        <w:jc w:val="both"/>
        <w:rPr>
          <w:rFonts w:ascii="Arial" w:hAnsi="Arial" w:cs="Arial"/>
          <w:sz w:val="24"/>
          <w:szCs w:val="24"/>
          <w:lang w:val="es-ES"/>
        </w:rPr>
      </w:pPr>
    </w:p>
    <w:p w14:paraId="7BADA06C" w14:textId="77777777" w:rsidR="00DB67DF" w:rsidRPr="00945BDF" w:rsidRDefault="00DB67DF" w:rsidP="00DB67DF">
      <w:pPr>
        <w:shd w:val="clear" w:color="auto" w:fill="FFFFFF"/>
        <w:spacing w:before="100" w:beforeAutospacing="1" w:after="100" w:afterAutospacing="1" w:line="240" w:lineRule="auto"/>
        <w:jc w:val="center"/>
        <w:outlineLvl w:val="0"/>
        <w:rPr>
          <w:rFonts w:ascii="Arial" w:eastAsia="Times New Roman" w:hAnsi="Arial" w:cs="Arial"/>
          <w:b/>
          <w:bCs/>
          <w:color w:val="000000"/>
          <w:kern w:val="36"/>
          <w:sz w:val="24"/>
          <w:szCs w:val="24"/>
        </w:rPr>
      </w:pPr>
      <w:r>
        <w:rPr>
          <w:rFonts w:ascii="Arial" w:eastAsia="Times New Roman" w:hAnsi="Arial" w:cs="Arial"/>
          <w:b/>
          <w:bCs/>
          <w:color w:val="000000"/>
          <w:kern w:val="36"/>
          <w:sz w:val="24"/>
          <w:szCs w:val="24"/>
        </w:rPr>
        <w:t>VISION</w:t>
      </w:r>
    </w:p>
    <w:p w14:paraId="4B638108" w14:textId="77777777" w:rsidR="00372F8D" w:rsidRDefault="00372F8D" w:rsidP="00DB67DF">
      <w:pPr>
        <w:spacing w:after="0" w:line="240" w:lineRule="auto"/>
        <w:jc w:val="both"/>
        <w:rPr>
          <w:rFonts w:ascii="Arial" w:eastAsia="Times New Roman" w:hAnsi="Arial" w:cs="Arial"/>
          <w:color w:val="000000"/>
          <w:sz w:val="23"/>
          <w:szCs w:val="23"/>
          <w:shd w:val="clear" w:color="auto" w:fill="FFFFFF"/>
        </w:rPr>
      </w:pPr>
    </w:p>
    <w:p w14:paraId="72BA1DBA" w14:textId="45C90221" w:rsidR="00DB67DF" w:rsidRDefault="00DB67DF" w:rsidP="00DB67DF">
      <w:pPr>
        <w:spacing w:after="0" w:line="240" w:lineRule="auto"/>
        <w:jc w:val="both"/>
        <w:rPr>
          <w:rFonts w:ascii="Arial" w:eastAsia="Times New Roman" w:hAnsi="Arial" w:cs="Arial"/>
          <w:color w:val="000000"/>
          <w:sz w:val="23"/>
          <w:szCs w:val="23"/>
          <w:shd w:val="clear" w:color="auto" w:fill="FFFFFF"/>
        </w:rPr>
      </w:pPr>
      <w:r>
        <w:rPr>
          <w:rFonts w:ascii="Arial" w:eastAsia="Times New Roman" w:hAnsi="Arial" w:cs="Arial"/>
          <w:color w:val="000000"/>
          <w:sz w:val="23"/>
          <w:szCs w:val="23"/>
          <w:shd w:val="clear" w:color="auto" w:fill="FFFFFF"/>
        </w:rPr>
        <w:t>Ser un órgano de control preventivo y no represivo, mediante la capacitación constante de la leyes aplicables y vigentes que permitan una aplicación optima de los recursos y transparencia en la fiscalización de los mismos.</w:t>
      </w:r>
    </w:p>
    <w:p w14:paraId="69135D75" w14:textId="77777777" w:rsidR="00DB67DF" w:rsidRDefault="00DB67DF" w:rsidP="00DB67DF">
      <w:pPr>
        <w:spacing w:after="0" w:line="240" w:lineRule="auto"/>
        <w:jc w:val="both"/>
        <w:rPr>
          <w:rFonts w:ascii="Arial" w:eastAsia="Times New Roman" w:hAnsi="Arial" w:cs="Arial"/>
          <w:color w:val="000000"/>
          <w:sz w:val="23"/>
          <w:szCs w:val="23"/>
          <w:shd w:val="clear" w:color="auto" w:fill="FFFFFF"/>
        </w:rPr>
      </w:pPr>
    </w:p>
    <w:p w14:paraId="26F53922" w14:textId="77777777" w:rsidR="00DB67DF" w:rsidRDefault="00DB67DF" w:rsidP="00DB67DF">
      <w:pPr>
        <w:spacing w:after="0" w:line="240" w:lineRule="auto"/>
        <w:jc w:val="center"/>
        <w:rPr>
          <w:rFonts w:ascii="Arial" w:hAnsi="Arial" w:cs="Arial"/>
          <w:b/>
          <w:color w:val="000000"/>
          <w:sz w:val="23"/>
          <w:szCs w:val="23"/>
          <w:shd w:val="clear" w:color="auto" w:fill="FFFFFF"/>
        </w:rPr>
      </w:pPr>
    </w:p>
    <w:p w14:paraId="1937D649" w14:textId="77777777" w:rsidR="00372F8D" w:rsidRDefault="00372F8D" w:rsidP="00DB67DF">
      <w:pPr>
        <w:spacing w:after="0" w:line="240" w:lineRule="auto"/>
        <w:jc w:val="center"/>
        <w:rPr>
          <w:rFonts w:ascii="Arial" w:hAnsi="Arial" w:cs="Arial"/>
          <w:b/>
          <w:color w:val="000000"/>
          <w:sz w:val="23"/>
          <w:szCs w:val="23"/>
          <w:shd w:val="clear" w:color="auto" w:fill="FFFFFF"/>
        </w:rPr>
      </w:pPr>
    </w:p>
    <w:p w14:paraId="2423CD12" w14:textId="1046EFD5" w:rsidR="00372F8D" w:rsidRPr="00CF0B5F" w:rsidRDefault="00464976" w:rsidP="00DB67DF">
      <w:pPr>
        <w:spacing w:after="0" w:line="240" w:lineRule="auto"/>
        <w:jc w:val="center"/>
        <w:rPr>
          <w:rFonts w:ascii="Arial" w:hAnsi="Arial" w:cs="Arial"/>
          <w:b/>
          <w:color w:val="000000"/>
          <w:sz w:val="24"/>
          <w:szCs w:val="24"/>
          <w:shd w:val="clear" w:color="auto" w:fill="FFFFFF"/>
        </w:rPr>
      </w:pPr>
      <w:r w:rsidRPr="00CF0B5F">
        <w:rPr>
          <w:rFonts w:ascii="Arial" w:hAnsi="Arial" w:cs="Arial"/>
          <w:b/>
          <w:color w:val="000000"/>
          <w:sz w:val="24"/>
          <w:szCs w:val="24"/>
          <w:shd w:val="clear" w:color="auto" w:fill="FFFFFF"/>
        </w:rPr>
        <w:lastRenderedPageBreak/>
        <w:t>VALORES</w:t>
      </w:r>
    </w:p>
    <w:p w14:paraId="0C6B7C0C" w14:textId="12829EA5" w:rsidR="00464976" w:rsidRDefault="00464976" w:rsidP="00DB67DF">
      <w:pPr>
        <w:spacing w:after="0" w:line="240" w:lineRule="auto"/>
        <w:jc w:val="center"/>
        <w:rPr>
          <w:rFonts w:ascii="Arial" w:hAnsi="Arial" w:cs="Arial"/>
          <w:b/>
          <w:color w:val="000000"/>
          <w:sz w:val="23"/>
          <w:szCs w:val="23"/>
          <w:shd w:val="clear" w:color="auto" w:fill="FFFFFF"/>
        </w:rPr>
      </w:pPr>
    </w:p>
    <w:p w14:paraId="380CE1F4" w14:textId="61452874" w:rsidR="00464976" w:rsidRDefault="00464976" w:rsidP="00DB67DF">
      <w:pPr>
        <w:spacing w:after="0" w:line="240" w:lineRule="auto"/>
        <w:jc w:val="center"/>
        <w:rPr>
          <w:rFonts w:ascii="Arial" w:hAnsi="Arial" w:cs="Arial"/>
          <w:b/>
          <w:color w:val="000000"/>
          <w:sz w:val="23"/>
          <w:szCs w:val="23"/>
          <w:shd w:val="clear" w:color="auto" w:fill="FFFFFF"/>
        </w:rPr>
      </w:pPr>
    </w:p>
    <w:p w14:paraId="352DC9AD" w14:textId="389EBC07" w:rsidR="00464976" w:rsidRDefault="00464976" w:rsidP="00DB67DF">
      <w:pPr>
        <w:spacing w:after="0" w:line="240" w:lineRule="auto"/>
        <w:jc w:val="center"/>
        <w:rPr>
          <w:rFonts w:ascii="Arial" w:hAnsi="Arial" w:cs="Arial"/>
          <w:b/>
          <w:color w:val="000000"/>
          <w:sz w:val="23"/>
          <w:szCs w:val="23"/>
          <w:shd w:val="clear" w:color="auto" w:fill="FFFFFF"/>
        </w:rPr>
      </w:pPr>
    </w:p>
    <w:p w14:paraId="239A781C" w14:textId="77777777" w:rsidR="00464976" w:rsidRPr="00CF0B5F" w:rsidRDefault="00464976" w:rsidP="00464976">
      <w:pPr>
        <w:spacing w:after="0" w:line="240" w:lineRule="auto"/>
        <w:jc w:val="both"/>
        <w:rPr>
          <w:rFonts w:ascii="Arial" w:hAnsi="Arial" w:cs="Arial"/>
          <w:color w:val="000000"/>
          <w:sz w:val="24"/>
          <w:szCs w:val="24"/>
          <w:shd w:val="clear" w:color="auto" w:fill="FFFFFF"/>
        </w:rPr>
      </w:pPr>
      <w:r w:rsidRPr="00CF0B5F">
        <w:rPr>
          <w:rFonts w:ascii="Arial" w:hAnsi="Arial" w:cs="Arial"/>
          <w:color w:val="000000"/>
          <w:sz w:val="24"/>
          <w:szCs w:val="24"/>
          <w:shd w:val="clear" w:color="auto" w:fill="FFFFFF"/>
        </w:rPr>
        <w:t>Legalidad</w:t>
      </w:r>
    </w:p>
    <w:p w14:paraId="4026B7B6" w14:textId="77777777" w:rsidR="00CF0B5F" w:rsidRDefault="00CF0B5F" w:rsidP="00464976">
      <w:pPr>
        <w:spacing w:after="0" w:line="240" w:lineRule="auto"/>
        <w:jc w:val="both"/>
        <w:rPr>
          <w:rFonts w:ascii="Arial" w:hAnsi="Arial" w:cs="Arial"/>
          <w:color w:val="000000"/>
          <w:sz w:val="24"/>
          <w:szCs w:val="24"/>
          <w:shd w:val="clear" w:color="auto" w:fill="FFFFFF"/>
        </w:rPr>
      </w:pPr>
    </w:p>
    <w:p w14:paraId="2EF4B775" w14:textId="12076126" w:rsidR="00464976" w:rsidRPr="00CF0B5F" w:rsidRDefault="00464976" w:rsidP="00464976">
      <w:pPr>
        <w:spacing w:after="0" w:line="240" w:lineRule="auto"/>
        <w:jc w:val="both"/>
        <w:rPr>
          <w:rFonts w:ascii="Arial" w:hAnsi="Arial" w:cs="Arial"/>
          <w:color w:val="000000"/>
          <w:sz w:val="24"/>
          <w:szCs w:val="24"/>
          <w:shd w:val="clear" w:color="auto" w:fill="FFFFFF"/>
        </w:rPr>
      </w:pPr>
      <w:r w:rsidRPr="00CF0B5F">
        <w:rPr>
          <w:rFonts w:ascii="Arial" w:hAnsi="Arial" w:cs="Arial"/>
          <w:color w:val="000000"/>
          <w:sz w:val="24"/>
          <w:szCs w:val="24"/>
          <w:shd w:val="clear" w:color="auto" w:fill="FFFFFF"/>
        </w:rPr>
        <w:t>Honestidad</w:t>
      </w:r>
    </w:p>
    <w:p w14:paraId="685B6C22" w14:textId="77777777" w:rsidR="00CF0B5F" w:rsidRDefault="00CF0B5F" w:rsidP="00464976">
      <w:pPr>
        <w:spacing w:after="0" w:line="240" w:lineRule="auto"/>
        <w:jc w:val="both"/>
        <w:rPr>
          <w:rFonts w:ascii="Arial" w:hAnsi="Arial" w:cs="Arial"/>
          <w:color w:val="000000"/>
          <w:sz w:val="24"/>
          <w:szCs w:val="24"/>
          <w:shd w:val="clear" w:color="auto" w:fill="FFFFFF"/>
        </w:rPr>
      </w:pPr>
    </w:p>
    <w:p w14:paraId="5E2FF8B4" w14:textId="286290D8" w:rsidR="00464976" w:rsidRPr="00CF0B5F" w:rsidRDefault="00464976" w:rsidP="00464976">
      <w:pPr>
        <w:spacing w:after="0" w:line="240" w:lineRule="auto"/>
        <w:jc w:val="both"/>
        <w:rPr>
          <w:rFonts w:ascii="Arial" w:hAnsi="Arial" w:cs="Arial"/>
          <w:color w:val="000000"/>
          <w:sz w:val="24"/>
          <w:szCs w:val="24"/>
          <w:shd w:val="clear" w:color="auto" w:fill="FFFFFF"/>
        </w:rPr>
      </w:pPr>
      <w:r w:rsidRPr="00CF0B5F">
        <w:rPr>
          <w:rFonts w:ascii="Arial" w:hAnsi="Arial" w:cs="Arial"/>
          <w:color w:val="000000"/>
          <w:sz w:val="24"/>
          <w:szCs w:val="24"/>
          <w:shd w:val="clear" w:color="auto" w:fill="FFFFFF"/>
        </w:rPr>
        <w:t>Compromiso</w:t>
      </w:r>
    </w:p>
    <w:p w14:paraId="1FDA5F04" w14:textId="77777777" w:rsidR="00CF0B5F" w:rsidRDefault="00CF0B5F" w:rsidP="00464976">
      <w:pPr>
        <w:spacing w:after="0" w:line="240" w:lineRule="auto"/>
        <w:jc w:val="both"/>
        <w:rPr>
          <w:rFonts w:ascii="Arial" w:hAnsi="Arial" w:cs="Arial"/>
          <w:color w:val="000000"/>
          <w:sz w:val="24"/>
          <w:szCs w:val="24"/>
          <w:shd w:val="clear" w:color="auto" w:fill="FFFFFF"/>
        </w:rPr>
      </w:pPr>
    </w:p>
    <w:p w14:paraId="496173EE" w14:textId="16504100" w:rsidR="00464976" w:rsidRPr="00CF0B5F" w:rsidRDefault="00464976" w:rsidP="00464976">
      <w:pPr>
        <w:spacing w:after="0" w:line="240" w:lineRule="auto"/>
        <w:jc w:val="both"/>
        <w:rPr>
          <w:rFonts w:ascii="Arial" w:hAnsi="Arial" w:cs="Arial"/>
          <w:color w:val="000000"/>
          <w:sz w:val="24"/>
          <w:szCs w:val="24"/>
          <w:shd w:val="clear" w:color="auto" w:fill="FFFFFF"/>
        </w:rPr>
      </w:pPr>
      <w:r w:rsidRPr="00CF0B5F">
        <w:rPr>
          <w:rFonts w:ascii="Arial" w:hAnsi="Arial" w:cs="Arial"/>
          <w:color w:val="000000"/>
          <w:sz w:val="24"/>
          <w:szCs w:val="24"/>
          <w:shd w:val="clear" w:color="auto" w:fill="FFFFFF"/>
        </w:rPr>
        <w:t>Eficiencia</w:t>
      </w:r>
    </w:p>
    <w:p w14:paraId="040A0D75" w14:textId="77777777" w:rsidR="00CF0B5F" w:rsidRDefault="00CF0B5F" w:rsidP="00464976">
      <w:pPr>
        <w:spacing w:after="0" w:line="240" w:lineRule="auto"/>
        <w:jc w:val="both"/>
        <w:rPr>
          <w:rFonts w:ascii="Arial" w:hAnsi="Arial" w:cs="Arial"/>
          <w:color w:val="000000"/>
          <w:sz w:val="24"/>
          <w:szCs w:val="24"/>
          <w:shd w:val="clear" w:color="auto" w:fill="FFFFFF"/>
        </w:rPr>
      </w:pPr>
    </w:p>
    <w:p w14:paraId="0408B6DC" w14:textId="177BD0E8" w:rsidR="00464976" w:rsidRPr="00CF0B5F" w:rsidRDefault="00464976" w:rsidP="00464976">
      <w:pPr>
        <w:spacing w:after="0" w:line="240" w:lineRule="auto"/>
        <w:jc w:val="both"/>
        <w:rPr>
          <w:rFonts w:ascii="Arial" w:hAnsi="Arial" w:cs="Arial"/>
          <w:color w:val="000000"/>
          <w:sz w:val="24"/>
          <w:szCs w:val="24"/>
          <w:shd w:val="clear" w:color="auto" w:fill="FFFFFF"/>
        </w:rPr>
      </w:pPr>
      <w:r w:rsidRPr="00CF0B5F">
        <w:rPr>
          <w:rFonts w:ascii="Arial" w:hAnsi="Arial" w:cs="Arial"/>
          <w:color w:val="000000"/>
          <w:sz w:val="24"/>
          <w:szCs w:val="24"/>
          <w:shd w:val="clear" w:color="auto" w:fill="FFFFFF"/>
        </w:rPr>
        <w:t>Eficacia</w:t>
      </w:r>
    </w:p>
    <w:p w14:paraId="3A144DE3" w14:textId="77777777" w:rsidR="00CF0B5F" w:rsidRDefault="00CF0B5F" w:rsidP="00464976">
      <w:pPr>
        <w:spacing w:after="0" w:line="240" w:lineRule="auto"/>
        <w:jc w:val="both"/>
        <w:rPr>
          <w:rFonts w:ascii="Arial" w:hAnsi="Arial" w:cs="Arial"/>
          <w:color w:val="000000"/>
          <w:sz w:val="24"/>
          <w:szCs w:val="24"/>
          <w:shd w:val="clear" w:color="auto" w:fill="FFFFFF"/>
        </w:rPr>
      </w:pPr>
    </w:p>
    <w:p w14:paraId="2AB7B197" w14:textId="10B2E553" w:rsidR="00464976" w:rsidRPr="00CF0B5F" w:rsidRDefault="00CF0B5F" w:rsidP="00464976">
      <w:pPr>
        <w:spacing w:after="0" w:line="240" w:lineRule="auto"/>
        <w:jc w:val="both"/>
        <w:rPr>
          <w:rFonts w:ascii="Arial" w:hAnsi="Arial" w:cs="Arial"/>
          <w:color w:val="000000"/>
          <w:sz w:val="24"/>
          <w:szCs w:val="24"/>
          <w:shd w:val="clear" w:color="auto" w:fill="FFFFFF"/>
        </w:rPr>
      </w:pPr>
      <w:r w:rsidRPr="00CF0B5F">
        <w:rPr>
          <w:rFonts w:ascii="Arial" w:hAnsi="Arial" w:cs="Arial"/>
          <w:color w:val="000000"/>
          <w:sz w:val="24"/>
          <w:szCs w:val="24"/>
          <w:shd w:val="clear" w:color="auto" w:fill="FFFFFF"/>
        </w:rPr>
        <w:t>Transparencia</w:t>
      </w:r>
    </w:p>
    <w:p w14:paraId="76A3A21F" w14:textId="77777777" w:rsidR="00CF0B5F" w:rsidRDefault="00CF0B5F" w:rsidP="00464976">
      <w:pPr>
        <w:spacing w:after="0" w:line="240" w:lineRule="auto"/>
        <w:jc w:val="both"/>
        <w:rPr>
          <w:rFonts w:ascii="Arial" w:hAnsi="Arial" w:cs="Arial"/>
          <w:color w:val="000000"/>
          <w:sz w:val="24"/>
          <w:szCs w:val="24"/>
          <w:shd w:val="clear" w:color="auto" w:fill="FFFFFF"/>
        </w:rPr>
      </w:pPr>
    </w:p>
    <w:p w14:paraId="4F0E41A0" w14:textId="7E8F787E" w:rsidR="00464976" w:rsidRDefault="00464976" w:rsidP="00464976">
      <w:pPr>
        <w:spacing w:after="0" w:line="240" w:lineRule="auto"/>
        <w:jc w:val="both"/>
        <w:rPr>
          <w:rFonts w:ascii="Arial" w:hAnsi="Arial" w:cs="Arial"/>
          <w:color w:val="000000"/>
          <w:sz w:val="24"/>
          <w:szCs w:val="24"/>
          <w:shd w:val="clear" w:color="auto" w:fill="FFFFFF"/>
        </w:rPr>
      </w:pPr>
      <w:r w:rsidRPr="00CF0B5F">
        <w:rPr>
          <w:rFonts w:ascii="Arial" w:hAnsi="Arial" w:cs="Arial"/>
          <w:color w:val="000000"/>
          <w:sz w:val="24"/>
          <w:szCs w:val="24"/>
          <w:shd w:val="clear" w:color="auto" w:fill="FFFFFF"/>
        </w:rPr>
        <w:t>Lealtad</w:t>
      </w:r>
    </w:p>
    <w:p w14:paraId="537A566E" w14:textId="77777777" w:rsidR="00CF0B5F" w:rsidRDefault="00CF0B5F" w:rsidP="00464976">
      <w:pPr>
        <w:spacing w:after="0" w:line="240" w:lineRule="auto"/>
        <w:jc w:val="both"/>
        <w:rPr>
          <w:rFonts w:ascii="Arial" w:hAnsi="Arial" w:cs="Arial"/>
          <w:color w:val="000000"/>
          <w:sz w:val="24"/>
          <w:szCs w:val="24"/>
          <w:shd w:val="clear" w:color="auto" w:fill="FFFFFF"/>
        </w:rPr>
      </w:pPr>
    </w:p>
    <w:p w14:paraId="610E7614" w14:textId="5EF0B5C6" w:rsidR="00CF0B5F" w:rsidRPr="00CF0B5F" w:rsidRDefault="00CF0B5F" w:rsidP="00464976">
      <w:pPr>
        <w:spacing w:after="0" w:line="240" w:lineRule="auto"/>
        <w:jc w:val="both"/>
        <w:rPr>
          <w:rFonts w:ascii="Arial" w:hAnsi="Arial" w:cs="Arial"/>
          <w:color w:val="000000"/>
          <w:sz w:val="24"/>
          <w:szCs w:val="24"/>
          <w:shd w:val="clear" w:color="auto" w:fill="FFFFFF"/>
        </w:rPr>
      </w:pPr>
      <w:r>
        <w:rPr>
          <w:rFonts w:ascii="Arial" w:hAnsi="Arial" w:cs="Arial"/>
          <w:color w:val="000000"/>
          <w:sz w:val="24"/>
          <w:szCs w:val="24"/>
          <w:shd w:val="clear" w:color="auto" w:fill="FFFFFF"/>
        </w:rPr>
        <w:t>Respeto a los Derechos Humanos</w:t>
      </w:r>
    </w:p>
    <w:p w14:paraId="3CA02BA4" w14:textId="7994D804" w:rsidR="00464976" w:rsidRPr="00464976" w:rsidRDefault="00464976" w:rsidP="00464976">
      <w:pPr>
        <w:spacing w:after="0" w:line="240" w:lineRule="auto"/>
        <w:jc w:val="both"/>
        <w:rPr>
          <w:rFonts w:ascii="Arial" w:hAnsi="Arial" w:cs="Arial"/>
          <w:color w:val="000000"/>
          <w:sz w:val="23"/>
          <w:szCs w:val="23"/>
          <w:shd w:val="clear" w:color="auto" w:fill="FFFFFF"/>
        </w:rPr>
      </w:pPr>
      <w:r w:rsidRPr="00464976">
        <w:rPr>
          <w:rFonts w:ascii="Arial" w:hAnsi="Arial" w:cs="Arial"/>
          <w:color w:val="000000"/>
          <w:sz w:val="23"/>
          <w:szCs w:val="23"/>
          <w:shd w:val="clear" w:color="auto" w:fill="FFFFFF"/>
        </w:rPr>
        <w:t xml:space="preserve"> </w:t>
      </w:r>
    </w:p>
    <w:p w14:paraId="7CBC9169" w14:textId="195F1F0E" w:rsidR="00372F8D" w:rsidRDefault="00372F8D" w:rsidP="00DB67DF">
      <w:pPr>
        <w:spacing w:after="0" w:line="240" w:lineRule="auto"/>
        <w:jc w:val="center"/>
        <w:rPr>
          <w:rFonts w:ascii="Arial" w:hAnsi="Arial" w:cs="Arial"/>
          <w:b/>
          <w:color w:val="000000"/>
          <w:sz w:val="23"/>
          <w:szCs w:val="23"/>
          <w:shd w:val="clear" w:color="auto" w:fill="FFFFFF"/>
        </w:rPr>
      </w:pPr>
    </w:p>
    <w:p w14:paraId="713719AD" w14:textId="69E0E786" w:rsidR="00464976" w:rsidRDefault="00464976" w:rsidP="00DB67DF">
      <w:pPr>
        <w:spacing w:after="0" w:line="240" w:lineRule="auto"/>
        <w:jc w:val="center"/>
        <w:rPr>
          <w:rFonts w:ascii="Arial" w:hAnsi="Arial" w:cs="Arial"/>
          <w:b/>
          <w:color w:val="000000"/>
          <w:sz w:val="23"/>
          <w:szCs w:val="23"/>
          <w:shd w:val="clear" w:color="auto" w:fill="FFFFFF"/>
        </w:rPr>
      </w:pPr>
    </w:p>
    <w:p w14:paraId="741EEC3F" w14:textId="615A34A8" w:rsidR="00464976" w:rsidRDefault="00464976" w:rsidP="00DB67DF">
      <w:pPr>
        <w:spacing w:after="0" w:line="240" w:lineRule="auto"/>
        <w:jc w:val="center"/>
        <w:rPr>
          <w:rFonts w:ascii="Arial" w:hAnsi="Arial" w:cs="Arial"/>
          <w:b/>
          <w:color w:val="000000"/>
          <w:sz w:val="23"/>
          <w:szCs w:val="23"/>
          <w:shd w:val="clear" w:color="auto" w:fill="FFFFFF"/>
        </w:rPr>
      </w:pPr>
    </w:p>
    <w:p w14:paraId="5CA2EFF7" w14:textId="77777777" w:rsidR="00464976" w:rsidRDefault="00464976" w:rsidP="00DB67DF">
      <w:pPr>
        <w:spacing w:after="0" w:line="240" w:lineRule="auto"/>
        <w:jc w:val="center"/>
        <w:rPr>
          <w:rFonts w:ascii="Arial" w:hAnsi="Arial" w:cs="Arial"/>
          <w:b/>
          <w:color w:val="000000"/>
          <w:sz w:val="23"/>
          <w:szCs w:val="23"/>
          <w:shd w:val="clear" w:color="auto" w:fill="FFFFFF"/>
        </w:rPr>
      </w:pPr>
    </w:p>
    <w:p w14:paraId="289D88D9" w14:textId="0C7EEFA7" w:rsidR="00DB67DF" w:rsidRPr="00CF0B5F" w:rsidRDefault="00DB67DF" w:rsidP="00DB67DF">
      <w:pPr>
        <w:spacing w:after="0" w:line="240" w:lineRule="auto"/>
        <w:jc w:val="center"/>
        <w:rPr>
          <w:rFonts w:ascii="Arial" w:hAnsi="Arial" w:cs="Arial"/>
          <w:b/>
          <w:color w:val="000000"/>
          <w:sz w:val="24"/>
          <w:szCs w:val="24"/>
          <w:shd w:val="clear" w:color="auto" w:fill="FFFFFF"/>
        </w:rPr>
      </w:pPr>
      <w:r w:rsidRPr="00CF0B5F">
        <w:rPr>
          <w:rFonts w:ascii="Arial" w:hAnsi="Arial" w:cs="Arial"/>
          <w:b/>
          <w:color w:val="000000"/>
          <w:sz w:val="24"/>
          <w:szCs w:val="24"/>
          <w:shd w:val="clear" w:color="auto" w:fill="FFFFFF"/>
        </w:rPr>
        <w:t>OBJETIVO</w:t>
      </w:r>
    </w:p>
    <w:p w14:paraId="3E97A8DA" w14:textId="77777777" w:rsidR="00DB67DF" w:rsidRDefault="00DB67DF" w:rsidP="00DB67DF">
      <w:pPr>
        <w:spacing w:after="0" w:line="240" w:lineRule="auto"/>
        <w:jc w:val="both"/>
        <w:rPr>
          <w:rFonts w:ascii="Arial" w:hAnsi="Arial" w:cs="Arial"/>
          <w:color w:val="000000"/>
          <w:sz w:val="23"/>
          <w:szCs w:val="23"/>
          <w:shd w:val="clear" w:color="auto" w:fill="FFFFFF"/>
        </w:rPr>
      </w:pPr>
    </w:p>
    <w:p w14:paraId="0F5C43C5" w14:textId="77777777" w:rsidR="00372F8D" w:rsidRDefault="00372F8D" w:rsidP="00DB67DF">
      <w:pPr>
        <w:spacing w:after="0" w:line="240" w:lineRule="auto"/>
        <w:jc w:val="both"/>
        <w:rPr>
          <w:rFonts w:ascii="Arial" w:hAnsi="Arial" w:cs="Arial"/>
          <w:color w:val="000000"/>
          <w:sz w:val="24"/>
          <w:szCs w:val="24"/>
          <w:shd w:val="clear" w:color="auto" w:fill="FFFFFF"/>
        </w:rPr>
      </w:pPr>
    </w:p>
    <w:p w14:paraId="6A43CAD3" w14:textId="77777777" w:rsidR="00372F8D" w:rsidRDefault="00372F8D" w:rsidP="00DB67DF">
      <w:pPr>
        <w:spacing w:after="0" w:line="240" w:lineRule="auto"/>
        <w:jc w:val="both"/>
        <w:rPr>
          <w:rFonts w:ascii="Arial" w:hAnsi="Arial" w:cs="Arial"/>
          <w:color w:val="000000"/>
          <w:sz w:val="24"/>
          <w:szCs w:val="24"/>
          <w:shd w:val="clear" w:color="auto" w:fill="FFFFFF"/>
        </w:rPr>
      </w:pPr>
    </w:p>
    <w:p w14:paraId="2D87E570" w14:textId="61A0A0C0" w:rsidR="00DB67DF" w:rsidRPr="00BE13F6" w:rsidRDefault="00DB67DF" w:rsidP="00DB67DF">
      <w:pPr>
        <w:spacing w:after="0" w:line="240" w:lineRule="auto"/>
        <w:jc w:val="both"/>
        <w:rPr>
          <w:rFonts w:ascii="Arial" w:hAnsi="Arial" w:cs="Arial"/>
          <w:b/>
          <w:sz w:val="24"/>
          <w:szCs w:val="24"/>
        </w:rPr>
      </w:pPr>
      <w:r w:rsidRPr="00BE13F6">
        <w:rPr>
          <w:rFonts w:ascii="Arial" w:hAnsi="Arial" w:cs="Arial"/>
          <w:color w:val="000000"/>
          <w:sz w:val="24"/>
          <w:szCs w:val="24"/>
          <w:shd w:val="clear" w:color="auto" w:fill="FFFFFF"/>
        </w:rPr>
        <w:t>Coadyuvar al desarrollo de la función directiva, mediante la vigilancia en el cumplimiento de las obligaciones y apego a la legalidad de los servidores públicos, el control y seguimiento de los compromisos derivados de los programas de trabajo, así como la promoción de la eficacia, eficiencia y productividad en las tareas institucionales.</w:t>
      </w:r>
    </w:p>
    <w:p w14:paraId="5179CC42" w14:textId="77777777" w:rsidR="00DB67DF" w:rsidRPr="00BE13F6" w:rsidRDefault="00DB67DF" w:rsidP="00DB67DF">
      <w:pPr>
        <w:spacing w:after="0" w:line="240" w:lineRule="auto"/>
        <w:jc w:val="both"/>
        <w:rPr>
          <w:rFonts w:ascii="Arial" w:hAnsi="Arial" w:cs="Arial"/>
          <w:b/>
          <w:sz w:val="24"/>
          <w:szCs w:val="24"/>
        </w:rPr>
      </w:pPr>
    </w:p>
    <w:p w14:paraId="489DE042" w14:textId="77777777" w:rsidR="00DB67DF" w:rsidRPr="00BE13F6" w:rsidRDefault="00DB67DF" w:rsidP="00DB67DF">
      <w:pPr>
        <w:spacing w:after="0" w:line="240" w:lineRule="auto"/>
        <w:jc w:val="both"/>
        <w:rPr>
          <w:rFonts w:ascii="Arial" w:hAnsi="Arial" w:cs="Arial"/>
          <w:sz w:val="24"/>
          <w:szCs w:val="24"/>
        </w:rPr>
      </w:pPr>
      <w:r w:rsidRPr="00BE13F6">
        <w:rPr>
          <w:rFonts w:ascii="Arial" w:hAnsi="Arial" w:cs="Arial"/>
          <w:sz w:val="24"/>
          <w:szCs w:val="24"/>
        </w:rPr>
        <w:t>Para la ejecución de este programa de trabajo esta dirección cuenta con los siguientes recursos:</w:t>
      </w:r>
    </w:p>
    <w:p w14:paraId="6BB12D79" w14:textId="77777777" w:rsidR="00DB67DF" w:rsidRPr="00BE13F6" w:rsidRDefault="00DB67DF" w:rsidP="00DB67DF">
      <w:pPr>
        <w:spacing w:after="0" w:line="240" w:lineRule="auto"/>
        <w:jc w:val="both"/>
        <w:rPr>
          <w:rFonts w:ascii="Arial" w:hAnsi="Arial" w:cs="Arial"/>
          <w:sz w:val="24"/>
          <w:szCs w:val="24"/>
        </w:rPr>
      </w:pPr>
    </w:p>
    <w:p w14:paraId="072A7193" w14:textId="77777777" w:rsidR="00DB67DF" w:rsidRDefault="00DB67DF" w:rsidP="00DB67DF">
      <w:pPr>
        <w:spacing w:after="0" w:line="240" w:lineRule="auto"/>
        <w:jc w:val="both"/>
        <w:rPr>
          <w:rFonts w:ascii="Arial" w:hAnsi="Arial" w:cs="Arial"/>
          <w:sz w:val="24"/>
          <w:szCs w:val="24"/>
        </w:rPr>
      </w:pPr>
    </w:p>
    <w:p w14:paraId="0253B633" w14:textId="59FD2279" w:rsidR="00DB67DF" w:rsidRDefault="00DB67DF" w:rsidP="00DB67DF">
      <w:pPr>
        <w:spacing w:after="0" w:line="240" w:lineRule="auto"/>
        <w:jc w:val="both"/>
        <w:rPr>
          <w:rFonts w:ascii="Arial" w:hAnsi="Arial" w:cs="Arial"/>
          <w:sz w:val="24"/>
          <w:szCs w:val="24"/>
        </w:rPr>
      </w:pPr>
      <w:r w:rsidRPr="00FB2A5E">
        <w:rPr>
          <w:rFonts w:ascii="Arial" w:hAnsi="Arial" w:cs="Arial"/>
          <w:b/>
          <w:sz w:val="24"/>
          <w:szCs w:val="24"/>
        </w:rPr>
        <w:t>Económicos. –</w:t>
      </w:r>
      <w:r w:rsidRPr="003D697C">
        <w:rPr>
          <w:rFonts w:ascii="Arial" w:hAnsi="Arial" w:cs="Arial"/>
          <w:sz w:val="24"/>
          <w:szCs w:val="24"/>
        </w:rPr>
        <w:t xml:space="preserve"> </w:t>
      </w:r>
      <w:r>
        <w:rPr>
          <w:rFonts w:ascii="Arial" w:hAnsi="Arial" w:cs="Arial"/>
          <w:sz w:val="24"/>
          <w:szCs w:val="24"/>
        </w:rPr>
        <w:t xml:space="preserve">El presupuesto asignado a la dependencia por la cantidad de </w:t>
      </w:r>
      <w:r w:rsidR="005E6AFE" w:rsidRPr="005E6AFE">
        <w:rPr>
          <w:rFonts w:ascii="Arial" w:hAnsi="Arial" w:cs="Arial"/>
          <w:b/>
          <w:sz w:val="24"/>
          <w:szCs w:val="24"/>
        </w:rPr>
        <w:t>2,142,460.54</w:t>
      </w:r>
      <w:r>
        <w:rPr>
          <w:rFonts w:ascii="Arial" w:hAnsi="Arial" w:cs="Arial"/>
          <w:sz w:val="24"/>
          <w:szCs w:val="24"/>
        </w:rPr>
        <w:t xml:space="preserve"> y aunque de cierta manera la mayor parte se va en sueldos, prima vacacional y gratificación de fin de fin de año, </w:t>
      </w:r>
      <w:r w:rsidR="00CF0B5F">
        <w:rPr>
          <w:rFonts w:ascii="Arial" w:hAnsi="Arial" w:cs="Arial"/>
          <w:sz w:val="24"/>
          <w:szCs w:val="24"/>
        </w:rPr>
        <w:t xml:space="preserve">por tanto, </w:t>
      </w:r>
      <w:r>
        <w:rPr>
          <w:rFonts w:ascii="Arial" w:hAnsi="Arial" w:cs="Arial"/>
          <w:sz w:val="24"/>
          <w:szCs w:val="24"/>
        </w:rPr>
        <w:t>se buscara la forma y los medios de dar cabal cumplimiento con estipulado en este plan de trabajo, y lo que pudiera ser una limitante se enfocara en una meta y por consiguiente en un objetivo a cumplir.</w:t>
      </w:r>
    </w:p>
    <w:p w14:paraId="608172EE" w14:textId="77777777" w:rsidR="00DB67DF" w:rsidRDefault="00DB67DF" w:rsidP="00DB67DF">
      <w:pPr>
        <w:spacing w:after="0" w:line="240" w:lineRule="auto"/>
        <w:jc w:val="both"/>
        <w:rPr>
          <w:rFonts w:ascii="Arial" w:hAnsi="Arial" w:cs="Arial"/>
          <w:sz w:val="24"/>
          <w:szCs w:val="24"/>
        </w:rPr>
      </w:pPr>
    </w:p>
    <w:p w14:paraId="6122FB57" w14:textId="77777777" w:rsidR="00DB67DF" w:rsidRDefault="00DB67DF" w:rsidP="00DB67DF">
      <w:pPr>
        <w:spacing w:after="0" w:line="240" w:lineRule="auto"/>
        <w:jc w:val="both"/>
        <w:rPr>
          <w:rFonts w:ascii="Arial" w:hAnsi="Arial" w:cs="Arial"/>
          <w:sz w:val="24"/>
          <w:szCs w:val="24"/>
        </w:rPr>
      </w:pPr>
      <w:r w:rsidRPr="00FB2A5E">
        <w:rPr>
          <w:rFonts w:ascii="Arial" w:hAnsi="Arial" w:cs="Arial"/>
          <w:b/>
          <w:sz w:val="24"/>
          <w:szCs w:val="24"/>
        </w:rPr>
        <w:t>Humanos. -</w:t>
      </w:r>
      <w:r w:rsidRPr="003D697C">
        <w:rPr>
          <w:rFonts w:ascii="Arial" w:hAnsi="Arial" w:cs="Arial"/>
          <w:sz w:val="24"/>
          <w:szCs w:val="24"/>
        </w:rPr>
        <w:t xml:space="preserve"> Con la implementación de los Sistemas Nacional y Estatal Anticorrupción y la consecuente entrada en vigor de la nueva Ley de </w:t>
      </w:r>
      <w:r w:rsidRPr="003D697C">
        <w:rPr>
          <w:rFonts w:ascii="Arial" w:hAnsi="Arial" w:cs="Arial"/>
          <w:sz w:val="24"/>
          <w:szCs w:val="24"/>
        </w:rPr>
        <w:lastRenderedPageBreak/>
        <w:t xml:space="preserve">Responsabilidades Administrativas para el Estado de Guanajuato a partir del 19 de Julio de 2017, se estableció un nuevo sistema de Responsabilidades Administrativas de los Servidores Públicos. </w:t>
      </w:r>
    </w:p>
    <w:p w14:paraId="173E2FF0" w14:textId="77777777" w:rsidR="005313B6" w:rsidRDefault="005313B6" w:rsidP="00DB67DF">
      <w:pPr>
        <w:spacing w:after="0" w:line="240" w:lineRule="auto"/>
        <w:jc w:val="both"/>
        <w:rPr>
          <w:rFonts w:ascii="Arial" w:hAnsi="Arial" w:cs="Arial"/>
          <w:sz w:val="24"/>
          <w:szCs w:val="24"/>
        </w:rPr>
      </w:pPr>
    </w:p>
    <w:p w14:paraId="2E541D23" w14:textId="77777777" w:rsidR="005313B6" w:rsidRDefault="00DB67DF" w:rsidP="00DB67DF">
      <w:pPr>
        <w:spacing w:after="0" w:line="240" w:lineRule="auto"/>
        <w:jc w:val="both"/>
        <w:rPr>
          <w:rFonts w:ascii="Arial" w:hAnsi="Arial" w:cs="Arial"/>
          <w:sz w:val="24"/>
          <w:szCs w:val="24"/>
        </w:rPr>
      </w:pPr>
      <w:r w:rsidRPr="003D697C">
        <w:rPr>
          <w:rFonts w:ascii="Arial" w:hAnsi="Arial" w:cs="Arial"/>
          <w:sz w:val="24"/>
          <w:szCs w:val="24"/>
        </w:rPr>
        <w:t>Esta nueva ley dispone que las autoridades de los Órganos Internos de Control que realicen la investigación y calificación de faltas administrativas, deben ser distintas de aquellas a quienes se encomiende la substanciación y resolución de los procedimientos de responsabilidad administrativa , y que para tales efectos, dichos órganos contarán con la estructura orgánica necesaria para realizar las funciones correspondientes a las autoridades investigadoras y substanciadoras, y garantizaran la independencia entre ambas en el ejercicio de sus funciones.(Art. 115 de la nueva ley)</w:t>
      </w:r>
      <w:r w:rsidR="005313B6">
        <w:rPr>
          <w:rFonts w:ascii="Arial" w:hAnsi="Arial" w:cs="Arial"/>
          <w:sz w:val="24"/>
          <w:szCs w:val="24"/>
        </w:rPr>
        <w:t>.</w:t>
      </w:r>
    </w:p>
    <w:p w14:paraId="3823CB06" w14:textId="77777777" w:rsidR="005313B6" w:rsidRDefault="005313B6" w:rsidP="00DB67DF">
      <w:pPr>
        <w:spacing w:after="0" w:line="240" w:lineRule="auto"/>
        <w:jc w:val="both"/>
        <w:rPr>
          <w:rFonts w:ascii="Arial" w:hAnsi="Arial" w:cs="Arial"/>
          <w:sz w:val="24"/>
          <w:szCs w:val="24"/>
        </w:rPr>
      </w:pPr>
    </w:p>
    <w:p w14:paraId="5B4C4885" w14:textId="5DFBA03C" w:rsidR="005313B6" w:rsidRDefault="00DB67DF" w:rsidP="00DB67DF">
      <w:pPr>
        <w:spacing w:after="0" w:line="240" w:lineRule="auto"/>
        <w:jc w:val="both"/>
        <w:rPr>
          <w:rFonts w:ascii="Arial" w:hAnsi="Arial" w:cs="Arial"/>
          <w:sz w:val="24"/>
          <w:szCs w:val="24"/>
        </w:rPr>
      </w:pPr>
      <w:r w:rsidRPr="003D697C">
        <w:rPr>
          <w:rFonts w:ascii="Arial" w:hAnsi="Arial" w:cs="Arial"/>
          <w:sz w:val="24"/>
          <w:szCs w:val="24"/>
        </w:rPr>
        <w:t>Para dar cumplimiento a lo establecido en la nueva Ley de Responsabilidades</w:t>
      </w:r>
      <w:r>
        <w:rPr>
          <w:rFonts w:ascii="Arial" w:hAnsi="Arial" w:cs="Arial"/>
          <w:sz w:val="24"/>
          <w:szCs w:val="24"/>
        </w:rPr>
        <w:t xml:space="preserve">, </w:t>
      </w:r>
      <w:r w:rsidR="005313B6">
        <w:rPr>
          <w:rFonts w:ascii="Arial" w:hAnsi="Arial" w:cs="Arial"/>
          <w:sz w:val="24"/>
          <w:szCs w:val="24"/>
        </w:rPr>
        <w:t>este órgano de control interno</w:t>
      </w:r>
      <w:r>
        <w:rPr>
          <w:rFonts w:ascii="Arial" w:hAnsi="Arial" w:cs="Arial"/>
          <w:sz w:val="24"/>
          <w:szCs w:val="24"/>
        </w:rPr>
        <w:t xml:space="preserve"> </w:t>
      </w:r>
      <w:r w:rsidR="005313B6">
        <w:rPr>
          <w:rFonts w:ascii="Arial" w:hAnsi="Arial" w:cs="Arial"/>
          <w:sz w:val="24"/>
          <w:szCs w:val="24"/>
        </w:rPr>
        <w:t>actualmente cuenta</w:t>
      </w:r>
      <w:r>
        <w:rPr>
          <w:rFonts w:ascii="Arial" w:hAnsi="Arial" w:cs="Arial"/>
          <w:sz w:val="24"/>
          <w:szCs w:val="24"/>
        </w:rPr>
        <w:t xml:space="preserve"> con la estructura </w:t>
      </w:r>
      <w:r w:rsidR="00CF0B5F">
        <w:rPr>
          <w:rFonts w:ascii="Arial" w:hAnsi="Arial" w:cs="Arial"/>
          <w:sz w:val="24"/>
          <w:szCs w:val="24"/>
        </w:rPr>
        <w:t xml:space="preserve">como lo marca la ley, mas no con el personal </w:t>
      </w:r>
      <w:r>
        <w:rPr>
          <w:rFonts w:ascii="Arial" w:hAnsi="Arial" w:cs="Arial"/>
          <w:sz w:val="24"/>
          <w:szCs w:val="24"/>
        </w:rPr>
        <w:t xml:space="preserve">para cubrir esta área, </w:t>
      </w:r>
      <w:r w:rsidR="00507218">
        <w:rPr>
          <w:rFonts w:ascii="Arial" w:hAnsi="Arial" w:cs="Arial"/>
          <w:sz w:val="24"/>
          <w:szCs w:val="24"/>
        </w:rPr>
        <w:t>más</w:t>
      </w:r>
      <w:r>
        <w:rPr>
          <w:rFonts w:ascii="Arial" w:hAnsi="Arial" w:cs="Arial"/>
          <w:sz w:val="24"/>
          <w:szCs w:val="24"/>
        </w:rPr>
        <w:t xml:space="preserve"> sin embargo para el cumplimiento de los objetivos y metas planteados es necesario contar con el personal necesario e idóneo para el cumplimiento de las funciones en otras áreas como lo es la de auditoria, evaluación y control de obra, contraloría social y quejas y denuncias</w:t>
      </w:r>
      <w:r w:rsidR="005313B6">
        <w:rPr>
          <w:rFonts w:ascii="Arial" w:hAnsi="Arial" w:cs="Arial"/>
          <w:sz w:val="24"/>
          <w:szCs w:val="24"/>
        </w:rPr>
        <w:t>.</w:t>
      </w:r>
    </w:p>
    <w:p w14:paraId="0CA3B59A" w14:textId="77777777" w:rsidR="005313B6" w:rsidRDefault="005313B6" w:rsidP="00DB67DF">
      <w:pPr>
        <w:spacing w:after="0" w:line="240" w:lineRule="auto"/>
        <w:jc w:val="both"/>
        <w:rPr>
          <w:rFonts w:ascii="Arial" w:hAnsi="Arial" w:cs="Arial"/>
          <w:sz w:val="24"/>
          <w:szCs w:val="24"/>
        </w:rPr>
      </w:pPr>
    </w:p>
    <w:p w14:paraId="19B06705" w14:textId="268C4A1C" w:rsidR="00DB67DF" w:rsidRDefault="00DB67DF" w:rsidP="00DB67DF">
      <w:pPr>
        <w:spacing w:after="0" w:line="240" w:lineRule="auto"/>
        <w:jc w:val="both"/>
        <w:rPr>
          <w:rFonts w:ascii="Arial" w:hAnsi="Arial" w:cs="Arial"/>
          <w:sz w:val="24"/>
          <w:szCs w:val="24"/>
        </w:rPr>
      </w:pPr>
      <w:r>
        <w:rPr>
          <w:rFonts w:ascii="Arial" w:hAnsi="Arial" w:cs="Arial"/>
          <w:sz w:val="24"/>
          <w:szCs w:val="24"/>
        </w:rPr>
        <w:t xml:space="preserve">La contraloría municipal debe de contar con un presupuesto mayor al asignado como ya se mencionaba con anterioridad, es por esto que, para el fortalecimiento de dicho órgano, se debe de contar con los recursos materiales suficientes para el desempeño de las funciones inherentes y propias de la misma, ello en aras de eficientizar el trabajo y el cumplimiento de </w:t>
      </w:r>
      <w:r w:rsidR="00CE16BE">
        <w:rPr>
          <w:rFonts w:ascii="Arial" w:hAnsi="Arial" w:cs="Arial"/>
          <w:sz w:val="24"/>
          <w:szCs w:val="24"/>
        </w:rPr>
        <w:t xml:space="preserve">todas </w:t>
      </w:r>
      <w:r>
        <w:rPr>
          <w:rFonts w:ascii="Arial" w:hAnsi="Arial" w:cs="Arial"/>
          <w:sz w:val="24"/>
          <w:szCs w:val="24"/>
        </w:rPr>
        <w:t>las funciones que la Ley Orgánica Municipal establece como atribuciones del contralor municipal</w:t>
      </w:r>
      <w:r w:rsidR="00CE16BE">
        <w:rPr>
          <w:rFonts w:ascii="Arial" w:hAnsi="Arial" w:cs="Arial"/>
          <w:sz w:val="24"/>
          <w:szCs w:val="24"/>
        </w:rPr>
        <w:t>, y que da vez son más.</w:t>
      </w:r>
    </w:p>
    <w:p w14:paraId="1BD8DD03" w14:textId="69A373C2" w:rsidR="005313B6" w:rsidRDefault="005313B6" w:rsidP="00DB67DF">
      <w:pPr>
        <w:spacing w:after="0" w:line="240" w:lineRule="auto"/>
        <w:jc w:val="both"/>
        <w:rPr>
          <w:rFonts w:ascii="Arial" w:hAnsi="Arial" w:cs="Arial"/>
          <w:sz w:val="24"/>
          <w:szCs w:val="24"/>
        </w:rPr>
      </w:pPr>
    </w:p>
    <w:p w14:paraId="2E98B4EB" w14:textId="2A61D0E7" w:rsidR="00DB67DF" w:rsidRPr="005622A7" w:rsidRDefault="005622A7" w:rsidP="00DB67DF">
      <w:pPr>
        <w:spacing w:after="0" w:line="240" w:lineRule="auto"/>
        <w:ind w:left="60"/>
        <w:jc w:val="both"/>
        <w:rPr>
          <w:rFonts w:ascii="Arial" w:hAnsi="Arial" w:cs="Arial"/>
          <w:sz w:val="24"/>
          <w:szCs w:val="24"/>
          <w:lang w:val="es-ES"/>
        </w:rPr>
      </w:pPr>
      <w:r w:rsidRPr="005622A7">
        <w:rPr>
          <w:rFonts w:ascii="Arial" w:hAnsi="Arial" w:cs="Arial"/>
          <w:sz w:val="24"/>
          <w:szCs w:val="24"/>
          <w:lang w:val="es-ES"/>
        </w:rPr>
        <w:t>Para que las acciones realizadas por la contraloría Municipal</w:t>
      </w:r>
      <w:r>
        <w:rPr>
          <w:rFonts w:ascii="Arial" w:hAnsi="Arial" w:cs="Arial"/>
          <w:sz w:val="24"/>
          <w:szCs w:val="24"/>
          <w:lang w:val="es-ES"/>
        </w:rPr>
        <w:t>, se lleven acabo con legalidad y transparencia, es que se hace uso de un cuerpo normativo para el mejor funcionamiento de la misma, haciendo uso de las siguientes leyes, códigos y reglamentos.</w:t>
      </w:r>
    </w:p>
    <w:p w14:paraId="336174C3" w14:textId="77777777" w:rsidR="00DB67DF" w:rsidRPr="005622A7" w:rsidRDefault="00DB67DF" w:rsidP="00DB67DF">
      <w:pPr>
        <w:spacing w:after="0" w:line="240" w:lineRule="auto"/>
        <w:jc w:val="center"/>
        <w:rPr>
          <w:rFonts w:ascii="Arial" w:hAnsi="Arial" w:cs="Arial"/>
          <w:sz w:val="24"/>
          <w:szCs w:val="24"/>
          <w:lang w:val="es-ES"/>
        </w:rPr>
      </w:pPr>
    </w:p>
    <w:p w14:paraId="57D9B9E6" w14:textId="77777777" w:rsidR="00BE13F6" w:rsidRDefault="00BE13F6" w:rsidP="00DB67DF">
      <w:pPr>
        <w:spacing w:after="0" w:line="240" w:lineRule="auto"/>
        <w:jc w:val="center"/>
        <w:rPr>
          <w:rFonts w:ascii="Arial" w:hAnsi="Arial" w:cs="Arial"/>
          <w:b/>
          <w:sz w:val="24"/>
          <w:szCs w:val="24"/>
          <w:lang w:val="es-ES"/>
        </w:rPr>
      </w:pPr>
    </w:p>
    <w:p w14:paraId="0CF2C88E" w14:textId="77777777" w:rsidR="00BE13F6" w:rsidRDefault="00BE13F6" w:rsidP="00DB67DF">
      <w:pPr>
        <w:spacing w:after="0" w:line="240" w:lineRule="auto"/>
        <w:jc w:val="center"/>
        <w:rPr>
          <w:rFonts w:ascii="Arial" w:hAnsi="Arial" w:cs="Arial"/>
          <w:b/>
          <w:sz w:val="24"/>
          <w:szCs w:val="24"/>
          <w:lang w:val="es-ES"/>
        </w:rPr>
      </w:pPr>
    </w:p>
    <w:p w14:paraId="3CC92B11" w14:textId="636DF8E8" w:rsidR="00DB67DF" w:rsidRDefault="00DB67DF" w:rsidP="00DB67DF">
      <w:pPr>
        <w:spacing w:after="0" w:line="240" w:lineRule="auto"/>
        <w:jc w:val="center"/>
        <w:rPr>
          <w:rFonts w:ascii="Arial" w:hAnsi="Arial" w:cs="Arial"/>
          <w:b/>
          <w:sz w:val="24"/>
          <w:szCs w:val="24"/>
          <w:lang w:val="es-ES"/>
        </w:rPr>
      </w:pPr>
      <w:r>
        <w:rPr>
          <w:rFonts w:ascii="Arial" w:hAnsi="Arial" w:cs="Arial"/>
          <w:b/>
          <w:sz w:val="24"/>
          <w:szCs w:val="24"/>
          <w:lang w:val="es-ES"/>
        </w:rPr>
        <w:t>MARCO JURIDICO</w:t>
      </w:r>
    </w:p>
    <w:p w14:paraId="0C85F6EF" w14:textId="77777777" w:rsidR="00DB67DF" w:rsidRDefault="00DB67DF" w:rsidP="00DB67DF">
      <w:pPr>
        <w:spacing w:after="0" w:line="240" w:lineRule="auto"/>
        <w:jc w:val="center"/>
        <w:rPr>
          <w:rFonts w:ascii="Arial" w:hAnsi="Arial" w:cs="Arial"/>
          <w:b/>
          <w:sz w:val="24"/>
          <w:szCs w:val="24"/>
          <w:lang w:val="es-ES"/>
        </w:rPr>
      </w:pPr>
    </w:p>
    <w:p w14:paraId="0A5ED471" w14:textId="77777777" w:rsidR="00DB67DF" w:rsidRDefault="00DB67DF" w:rsidP="00DB67DF">
      <w:pPr>
        <w:spacing w:after="0" w:line="240" w:lineRule="auto"/>
        <w:jc w:val="center"/>
        <w:rPr>
          <w:rFonts w:ascii="Arial" w:hAnsi="Arial" w:cs="Arial"/>
          <w:b/>
          <w:sz w:val="24"/>
          <w:szCs w:val="24"/>
          <w:lang w:val="es-ES"/>
        </w:rPr>
      </w:pPr>
    </w:p>
    <w:p w14:paraId="7308AD91" w14:textId="77777777" w:rsidR="00DB67DF" w:rsidRDefault="00DB67DF" w:rsidP="00DB67DF">
      <w:pPr>
        <w:spacing w:after="0" w:line="240" w:lineRule="auto"/>
        <w:jc w:val="both"/>
        <w:rPr>
          <w:rFonts w:ascii="Arial" w:hAnsi="Arial" w:cs="Arial"/>
          <w:sz w:val="24"/>
          <w:szCs w:val="24"/>
          <w:lang w:val="es-ES"/>
        </w:rPr>
      </w:pPr>
    </w:p>
    <w:p w14:paraId="2EF78E8F" w14:textId="77777777" w:rsidR="00DB67DF" w:rsidRPr="00916469" w:rsidRDefault="00DB67DF" w:rsidP="00DB67DF">
      <w:pPr>
        <w:spacing w:after="0" w:line="240" w:lineRule="auto"/>
        <w:jc w:val="both"/>
        <w:rPr>
          <w:rFonts w:ascii="Arial" w:hAnsi="Arial" w:cs="Arial"/>
          <w:sz w:val="24"/>
          <w:szCs w:val="24"/>
          <w:lang w:val="es-ES"/>
        </w:rPr>
      </w:pPr>
      <w:r w:rsidRPr="00916469">
        <w:rPr>
          <w:rFonts w:ascii="Arial" w:hAnsi="Arial" w:cs="Arial"/>
          <w:sz w:val="24"/>
          <w:szCs w:val="24"/>
          <w:lang w:val="es-ES"/>
        </w:rPr>
        <w:t>-</w:t>
      </w:r>
      <w:r>
        <w:rPr>
          <w:rFonts w:ascii="Arial" w:hAnsi="Arial" w:cs="Arial"/>
          <w:sz w:val="24"/>
          <w:szCs w:val="24"/>
          <w:lang w:val="es-ES"/>
        </w:rPr>
        <w:t xml:space="preserve"> </w:t>
      </w:r>
      <w:r w:rsidRPr="00916469">
        <w:rPr>
          <w:rFonts w:ascii="Arial" w:hAnsi="Arial" w:cs="Arial"/>
          <w:sz w:val="24"/>
          <w:szCs w:val="24"/>
          <w:lang w:val="es-ES"/>
        </w:rPr>
        <w:t xml:space="preserve"> </w:t>
      </w:r>
      <w:r>
        <w:rPr>
          <w:rFonts w:ascii="Arial" w:hAnsi="Arial" w:cs="Arial"/>
          <w:sz w:val="24"/>
          <w:szCs w:val="24"/>
          <w:lang w:val="es-ES"/>
        </w:rPr>
        <w:t>Ley de Responsabilidades Administrativas para el Estado de Guanajuato;</w:t>
      </w:r>
    </w:p>
    <w:p w14:paraId="22BC674D" w14:textId="77777777" w:rsidR="00DB67DF" w:rsidRPr="00E03290" w:rsidRDefault="00DB67DF" w:rsidP="00DB67DF">
      <w:pPr>
        <w:spacing w:after="0" w:line="240" w:lineRule="auto"/>
        <w:jc w:val="both"/>
        <w:rPr>
          <w:rFonts w:ascii="Arial" w:hAnsi="Arial" w:cs="Arial"/>
          <w:sz w:val="24"/>
          <w:szCs w:val="24"/>
          <w:lang w:val="es-ES"/>
        </w:rPr>
      </w:pPr>
      <w:r w:rsidRPr="00E03290">
        <w:rPr>
          <w:rFonts w:ascii="Arial" w:hAnsi="Arial" w:cs="Arial"/>
          <w:sz w:val="24"/>
          <w:szCs w:val="24"/>
          <w:lang w:val="es-ES"/>
        </w:rPr>
        <w:t>-</w:t>
      </w:r>
      <w:r>
        <w:rPr>
          <w:rFonts w:ascii="Arial" w:hAnsi="Arial" w:cs="Arial"/>
          <w:sz w:val="24"/>
          <w:szCs w:val="24"/>
          <w:lang w:val="es-ES"/>
        </w:rPr>
        <w:t xml:space="preserve"> </w:t>
      </w:r>
      <w:r w:rsidRPr="00E03290">
        <w:rPr>
          <w:rFonts w:ascii="Arial" w:hAnsi="Arial" w:cs="Arial"/>
          <w:sz w:val="24"/>
          <w:szCs w:val="24"/>
          <w:lang w:val="es-ES"/>
        </w:rPr>
        <w:t>Ley General del Sistema Nacional Anticorrupción</w:t>
      </w:r>
      <w:r>
        <w:rPr>
          <w:rFonts w:ascii="Arial" w:hAnsi="Arial" w:cs="Arial"/>
          <w:sz w:val="24"/>
          <w:szCs w:val="24"/>
          <w:lang w:val="es-ES"/>
        </w:rPr>
        <w:t>;</w:t>
      </w:r>
      <w:r w:rsidRPr="00E03290">
        <w:rPr>
          <w:rFonts w:ascii="Arial" w:hAnsi="Arial" w:cs="Arial"/>
          <w:sz w:val="24"/>
          <w:szCs w:val="24"/>
          <w:lang w:val="es-ES"/>
        </w:rPr>
        <w:t xml:space="preserve"> </w:t>
      </w:r>
    </w:p>
    <w:p w14:paraId="30D3A899" w14:textId="77777777" w:rsidR="00DB67DF" w:rsidRPr="00EE2045" w:rsidRDefault="00DB67DF" w:rsidP="00DB67DF">
      <w:pPr>
        <w:spacing w:after="0" w:line="240" w:lineRule="auto"/>
        <w:jc w:val="both"/>
        <w:rPr>
          <w:rFonts w:ascii="Arial" w:hAnsi="Arial" w:cs="Arial"/>
          <w:sz w:val="24"/>
          <w:szCs w:val="24"/>
          <w:lang w:val="es-ES"/>
        </w:rPr>
      </w:pPr>
      <w:r w:rsidRPr="00EE2045">
        <w:rPr>
          <w:rFonts w:ascii="Arial" w:hAnsi="Arial" w:cs="Arial"/>
          <w:sz w:val="24"/>
          <w:szCs w:val="24"/>
          <w:lang w:val="es-ES"/>
        </w:rPr>
        <w:t xml:space="preserve"> </w:t>
      </w:r>
    </w:p>
    <w:p w14:paraId="42F7D531" w14:textId="77777777" w:rsidR="00DB67DF" w:rsidRPr="00E03290" w:rsidRDefault="00DB67DF" w:rsidP="00DB67DF">
      <w:pPr>
        <w:spacing w:after="0" w:line="240" w:lineRule="auto"/>
        <w:jc w:val="both"/>
        <w:rPr>
          <w:rFonts w:ascii="Arial" w:hAnsi="Arial" w:cs="Arial"/>
          <w:sz w:val="24"/>
          <w:szCs w:val="24"/>
          <w:lang w:val="es-ES"/>
        </w:rPr>
      </w:pPr>
      <w:r w:rsidRPr="00E03290">
        <w:rPr>
          <w:rFonts w:ascii="Arial" w:hAnsi="Arial" w:cs="Arial"/>
          <w:sz w:val="24"/>
          <w:szCs w:val="24"/>
          <w:lang w:val="es-ES"/>
        </w:rPr>
        <w:t>-</w:t>
      </w:r>
      <w:r>
        <w:rPr>
          <w:rFonts w:ascii="Arial" w:hAnsi="Arial" w:cs="Arial"/>
          <w:sz w:val="24"/>
          <w:szCs w:val="24"/>
          <w:lang w:val="es-ES"/>
        </w:rPr>
        <w:t xml:space="preserve"> </w:t>
      </w:r>
      <w:r w:rsidRPr="00E03290">
        <w:rPr>
          <w:rFonts w:ascii="Arial" w:hAnsi="Arial" w:cs="Arial"/>
          <w:sz w:val="24"/>
          <w:szCs w:val="24"/>
          <w:lang w:val="es-ES"/>
        </w:rPr>
        <w:t>Ley General de Contabilidad Gubernamental</w:t>
      </w:r>
      <w:r>
        <w:rPr>
          <w:rFonts w:ascii="Arial" w:hAnsi="Arial" w:cs="Arial"/>
          <w:sz w:val="24"/>
          <w:szCs w:val="24"/>
          <w:lang w:val="es-ES"/>
        </w:rPr>
        <w:t>;</w:t>
      </w:r>
      <w:r w:rsidRPr="00E03290">
        <w:rPr>
          <w:rFonts w:ascii="Arial" w:hAnsi="Arial" w:cs="Arial"/>
          <w:sz w:val="24"/>
          <w:szCs w:val="24"/>
          <w:lang w:val="es-ES"/>
        </w:rPr>
        <w:t xml:space="preserve"> </w:t>
      </w:r>
    </w:p>
    <w:p w14:paraId="38BA89F3" w14:textId="77777777" w:rsidR="00DB67DF" w:rsidRPr="00EE2045" w:rsidRDefault="00DB67DF" w:rsidP="00DB67DF">
      <w:pPr>
        <w:spacing w:after="0" w:line="240" w:lineRule="auto"/>
        <w:jc w:val="both"/>
        <w:rPr>
          <w:rFonts w:ascii="Arial" w:hAnsi="Arial" w:cs="Arial"/>
          <w:sz w:val="24"/>
          <w:szCs w:val="24"/>
          <w:lang w:val="es-ES"/>
        </w:rPr>
      </w:pPr>
      <w:r w:rsidRPr="00EE2045">
        <w:rPr>
          <w:rFonts w:ascii="Arial" w:hAnsi="Arial" w:cs="Arial"/>
          <w:sz w:val="24"/>
          <w:szCs w:val="24"/>
          <w:lang w:val="es-ES"/>
        </w:rPr>
        <w:t xml:space="preserve"> </w:t>
      </w:r>
    </w:p>
    <w:p w14:paraId="674AFE40" w14:textId="77777777" w:rsidR="00DB67DF" w:rsidRPr="00E03290" w:rsidRDefault="00DB67DF" w:rsidP="00DB67DF">
      <w:pPr>
        <w:spacing w:after="0" w:line="240" w:lineRule="auto"/>
        <w:jc w:val="both"/>
        <w:rPr>
          <w:rFonts w:ascii="Arial" w:hAnsi="Arial" w:cs="Arial"/>
          <w:sz w:val="24"/>
          <w:szCs w:val="24"/>
          <w:lang w:val="es-ES"/>
        </w:rPr>
      </w:pPr>
      <w:r w:rsidRPr="00E03290">
        <w:rPr>
          <w:rFonts w:ascii="Arial" w:hAnsi="Arial" w:cs="Arial"/>
          <w:sz w:val="24"/>
          <w:szCs w:val="24"/>
          <w:lang w:val="es-ES"/>
        </w:rPr>
        <w:t>-</w:t>
      </w:r>
      <w:r>
        <w:rPr>
          <w:rFonts w:ascii="Arial" w:hAnsi="Arial" w:cs="Arial"/>
          <w:sz w:val="24"/>
          <w:szCs w:val="24"/>
          <w:lang w:val="es-ES"/>
        </w:rPr>
        <w:t xml:space="preserve"> </w:t>
      </w:r>
      <w:r w:rsidRPr="00E03290">
        <w:rPr>
          <w:rFonts w:ascii="Arial" w:hAnsi="Arial" w:cs="Arial"/>
          <w:sz w:val="24"/>
          <w:szCs w:val="24"/>
          <w:lang w:val="es-ES"/>
        </w:rPr>
        <w:t>Ley de Responsabilidades Administrativas de los Servidores Públicos del Estado de Guanajuato y sus Municipios</w:t>
      </w:r>
      <w:r>
        <w:rPr>
          <w:rFonts w:ascii="Arial" w:hAnsi="Arial" w:cs="Arial"/>
          <w:sz w:val="24"/>
          <w:szCs w:val="24"/>
          <w:lang w:val="es-ES"/>
        </w:rPr>
        <w:t>;</w:t>
      </w:r>
      <w:r w:rsidRPr="00E03290">
        <w:rPr>
          <w:rFonts w:ascii="Arial" w:hAnsi="Arial" w:cs="Arial"/>
          <w:sz w:val="24"/>
          <w:szCs w:val="24"/>
          <w:lang w:val="es-ES"/>
        </w:rPr>
        <w:t xml:space="preserve"> </w:t>
      </w:r>
    </w:p>
    <w:p w14:paraId="4308C853" w14:textId="77777777" w:rsidR="00DB67DF" w:rsidRPr="00EE2045" w:rsidRDefault="00DB67DF" w:rsidP="00DB67DF">
      <w:pPr>
        <w:spacing w:after="0" w:line="240" w:lineRule="auto"/>
        <w:jc w:val="both"/>
        <w:rPr>
          <w:rFonts w:ascii="Arial" w:hAnsi="Arial" w:cs="Arial"/>
          <w:sz w:val="24"/>
          <w:szCs w:val="24"/>
          <w:lang w:val="es-ES"/>
        </w:rPr>
      </w:pPr>
      <w:r w:rsidRPr="00EE2045">
        <w:rPr>
          <w:rFonts w:ascii="Arial" w:hAnsi="Arial" w:cs="Arial"/>
          <w:sz w:val="24"/>
          <w:szCs w:val="24"/>
          <w:lang w:val="es-ES"/>
        </w:rPr>
        <w:lastRenderedPageBreak/>
        <w:t xml:space="preserve"> </w:t>
      </w:r>
    </w:p>
    <w:p w14:paraId="42F9E148" w14:textId="77777777" w:rsidR="00DB67DF" w:rsidRPr="00E03290" w:rsidRDefault="00DB67DF" w:rsidP="00DB67DF">
      <w:pPr>
        <w:spacing w:after="0" w:line="240" w:lineRule="auto"/>
        <w:jc w:val="both"/>
        <w:rPr>
          <w:rFonts w:ascii="Arial" w:hAnsi="Arial" w:cs="Arial"/>
          <w:sz w:val="24"/>
          <w:szCs w:val="24"/>
          <w:lang w:val="es-ES"/>
        </w:rPr>
      </w:pPr>
      <w:r w:rsidRPr="00E03290">
        <w:rPr>
          <w:rFonts w:ascii="Arial" w:hAnsi="Arial" w:cs="Arial"/>
          <w:sz w:val="24"/>
          <w:szCs w:val="24"/>
          <w:lang w:val="es-ES"/>
        </w:rPr>
        <w:t>-</w:t>
      </w:r>
      <w:r>
        <w:rPr>
          <w:rFonts w:ascii="Arial" w:hAnsi="Arial" w:cs="Arial"/>
          <w:sz w:val="24"/>
          <w:szCs w:val="24"/>
          <w:lang w:val="es-ES"/>
        </w:rPr>
        <w:t xml:space="preserve"> </w:t>
      </w:r>
      <w:r w:rsidRPr="00E03290">
        <w:rPr>
          <w:rFonts w:ascii="Arial" w:hAnsi="Arial" w:cs="Arial"/>
          <w:sz w:val="24"/>
          <w:szCs w:val="24"/>
          <w:lang w:val="es-ES"/>
        </w:rPr>
        <w:t>Ley de Responsabilidad Patrimonial del Estado y los Municipios de Guanajuato</w:t>
      </w:r>
      <w:r>
        <w:rPr>
          <w:rFonts w:ascii="Arial" w:hAnsi="Arial" w:cs="Arial"/>
          <w:sz w:val="24"/>
          <w:szCs w:val="24"/>
          <w:lang w:val="es-ES"/>
        </w:rPr>
        <w:t>;</w:t>
      </w:r>
    </w:p>
    <w:p w14:paraId="07446BCA" w14:textId="77777777" w:rsidR="00DB67DF" w:rsidRPr="00EE2045" w:rsidRDefault="00DB67DF" w:rsidP="00DB67DF">
      <w:pPr>
        <w:spacing w:after="0" w:line="240" w:lineRule="auto"/>
        <w:jc w:val="both"/>
        <w:rPr>
          <w:rFonts w:ascii="Arial" w:hAnsi="Arial" w:cs="Arial"/>
          <w:sz w:val="24"/>
          <w:szCs w:val="24"/>
          <w:lang w:val="es-ES"/>
        </w:rPr>
      </w:pPr>
      <w:r w:rsidRPr="00EE2045">
        <w:rPr>
          <w:rFonts w:ascii="Arial" w:hAnsi="Arial" w:cs="Arial"/>
          <w:sz w:val="24"/>
          <w:szCs w:val="24"/>
          <w:lang w:val="es-ES"/>
        </w:rPr>
        <w:t xml:space="preserve"> </w:t>
      </w:r>
    </w:p>
    <w:p w14:paraId="66E7D5AF" w14:textId="77777777" w:rsidR="00DB67DF" w:rsidRPr="00E03290" w:rsidRDefault="00DB67DF" w:rsidP="00DB67DF">
      <w:pPr>
        <w:spacing w:after="0" w:line="240" w:lineRule="auto"/>
        <w:jc w:val="both"/>
        <w:rPr>
          <w:rFonts w:ascii="Arial" w:hAnsi="Arial" w:cs="Arial"/>
          <w:sz w:val="24"/>
          <w:szCs w:val="24"/>
          <w:lang w:val="es-ES"/>
        </w:rPr>
      </w:pPr>
      <w:r w:rsidRPr="00E03290">
        <w:rPr>
          <w:rFonts w:ascii="Arial" w:hAnsi="Arial" w:cs="Arial"/>
          <w:sz w:val="24"/>
          <w:szCs w:val="24"/>
          <w:lang w:val="es-ES"/>
        </w:rPr>
        <w:t>-</w:t>
      </w:r>
      <w:r>
        <w:rPr>
          <w:rFonts w:ascii="Arial" w:hAnsi="Arial" w:cs="Arial"/>
          <w:sz w:val="24"/>
          <w:szCs w:val="24"/>
          <w:lang w:val="es-ES"/>
        </w:rPr>
        <w:t xml:space="preserve"> </w:t>
      </w:r>
      <w:r w:rsidRPr="00E03290">
        <w:rPr>
          <w:rFonts w:ascii="Arial" w:hAnsi="Arial" w:cs="Arial"/>
          <w:sz w:val="24"/>
          <w:szCs w:val="24"/>
          <w:lang w:val="es-ES"/>
        </w:rPr>
        <w:t>Ley Orgánica Municipal Para el Estado de Guanajuato</w:t>
      </w:r>
      <w:r>
        <w:rPr>
          <w:rFonts w:ascii="Arial" w:hAnsi="Arial" w:cs="Arial"/>
          <w:sz w:val="24"/>
          <w:szCs w:val="24"/>
          <w:lang w:val="es-ES"/>
        </w:rPr>
        <w:t>;</w:t>
      </w:r>
      <w:r w:rsidRPr="00E03290">
        <w:rPr>
          <w:rFonts w:ascii="Arial" w:hAnsi="Arial" w:cs="Arial"/>
          <w:sz w:val="24"/>
          <w:szCs w:val="24"/>
          <w:lang w:val="es-ES"/>
        </w:rPr>
        <w:t xml:space="preserve"> </w:t>
      </w:r>
    </w:p>
    <w:p w14:paraId="66FD8858" w14:textId="77777777" w:rsidR="00DB67DF" w:rsidRPr="00EE2045" w:rsidRDefault="00DB67DF" w:rsidP="00DB67DF">
      <w:pPr>
        <w:spacing w:after="0" w:line="240" w:lineRule="auto"/>
        <w:jc w:val="both"/>
        <w:rPr>
          <w:rFonts w:ascii="Arial" w:hAnsi="Arial" w:cs="Arial"/>
          <w:sz w:val="24"/>
          <w:szCs w:val="24"/>
          <w:lang w:val="es-ES"/>
        </w:rPr>
      </w:pPr>
      <w:r w:rsidRPr="00EE2045">
        <w:rPr>
          <w:rFonts w:ascii="Arial" w:hAnsi="Arial" w:cs="Arial"/>
          <w:sz w:val="24"/>
          <w:szCs w:val="24"/>
          <w:lang w:val="es-ES"/>
        </w:rPr>
        <w:t xml:space="preserve"> </w:t>
      </w:r>
    </w:p>
    <w:p w14:paraId="276475C8" w14:textId="77777777" w:rsidR="00DB67DF" w:rsidRDefault="00DB67DF" w:rsidP="00DB67DF">
      <w:pPr>
        <w:spacing w:after="0" w:line="240" w:lineRule="auto"/>
        <w:jc w:val="both"/>
        <w:rPr>
          <w:rFonts w:ascii="Arial" w:hAnsi="Arial" w:cs="Arial"/>
          <w:sz w:val="24"/>
          <w:szCs w:val="24"/>
          <w:lang w:val="es-ES"/>
        </w:rPr>
      </w:pPr>
      <w:r w:rsidRPr="00E03290">
        <w:rPr>
          <w:rFonts w:ascii="Arial" w:hAnsi="Arial" w:cs="Arial"/>
          <w:sz w:val="24"/>
          <w:szCs w:val="24"/>
          <w:lang w:val="es-ES"/>
        </w:rPr>
        <w:t>-</w:t>
      </w:r>
      <w:r>
        <w:rPr>
          <w:rFonts w:ascii="Arial" w:hAnsi="Arial" w:cs="Arial"/>
          <w:sz w:val="24"/>
          <w:szCs w:val="24"/>
          <w:lang w:val="es-ES"/>
        </w:rPr>
        <w:t xml:space="preserve"> </w:t>
      </w:r>
      <w:r w:rsidRPr="00E03290">
        <w:rPr>
          <w:rFonts w:ascii="Arial" w:hAnsi="Arial" w:cs="Arial"/>
          <w:sz w:val="24"/>
          <w:szCs w:val="24"/>
          <w:lang w:val="es-ES"/>
        </w:rPr>
        <w:t>Código de Procedimiento y Justicia Administrativa para el Estado y los Municipios de Guanajuato</w:t>
      </w:r>
      <w:r>
        <w:rPr>
          <w:rFonts w:ascii="Arial" w:hAnsi="Arial" w:cs="Arial"/>
          <w:sz w:val="24"/>
          <w:szCs w:val="24"/>
          <w:lang w:val="es-ES"/>
        </w:rPr>
        <w:t>;</w:t>
      </w:r>
      <w:r w:rsidRPr="00E03290">
        <w:rPr>
          <w:rFonts w:ascii="Arial" w:hAnsi="Arial" w:cs="Arial"/>
          <w:sz w:val="24"/>
          <w:szCs w:val="24"/>
          <w:lang w:val="es-ES"/>
        </w:rPr>
        <w:t xml:space="preserve"> </w:t>
      </w:r>
    </w:p>
    <w:p w14:paraId="54073D04" w14:textId="77777777" w:rsidR="00DB67DF" w:rsidRDefault="00DB67DF" w:rsidP="00DB67DF">
      <w:pPr>
        <w:spacing w:after="0" w:line="240" w:lineRule="auto"/>
        <w:jc w:val="both"/>
        <w:rPr>
          <w:rFonts w:ascii="Arial" w:hAnsi="Arial" w:cs="Arial"/>
          <w:sz w:val="24"/>
          <w:szCs w:val="24"/>
          <w:lang w:val="es-ES"/>
        </w:rPr>
      </w:pPr>
    </w:p>
    <w:p w14:paraId="34BCA79B" w14:textId="77777777" w:rsidR="00DB67DF" w:rsidRPr="00EE2045" w:rsidRDefault="00DB67DF" w:rsidP="00DB67DF">
      <w:pPr>
        <w:spacing w:after="0" w:line="240" w:lineRule="auto"/>
        <w:jc w:val="both"/>
        <w:rPr>
          <w:rFonts w:ascii="Arial" w:hAnsi="Arial" w:cs="Arial"/>
          <w:sz w:val="24"/>
          <w:szCs w:val="24"/>
          <w:lang w:val="es-ES"/>
        </w:rPr>
      </w:pPr>
      <w:r w:rsidRPr="00E03290">
        <w:rPr>
          <w:rFonts w:ascii="Arial" w:hAnsi="Arial" w:cs="Arial"/>
          <w:sz w:val="24"/>
          <w:szCs w:val="24"/>
          <w:lang w:val="es-ES"/>
        </w:rPr>
        <w:t>-</w:t>
      </w:r>
      <w:r>
        <w:rPr>
          <w:rFonts w:ascii="Arial" w:hAnsi="Arial" w:cs="Arial"/>
          <w:sz w:val="24"/>
          <w:szCs w:val="24"/>
          <w:lang w:val="es-ES"/>
        </w:rPr>
        <w:t xml:space="preserve"> Reglamento Orgánico de la Admiración </w:t>
      </w:r>
      <w:r w:rsidRPr="00EE2045">
        <w:rPr>
          <w:rFonts w:ascii="Arial" w:hAnsi="Arial" w:cs="Arial"/>
          <w:sz w:val="24"/>
          <w:szCs w:val="24"/>
          <w:lang w:val="es-ES"/>
        </w:rPr>
        <w:t>de la Administració</w:t>
      </w:r>
      <w:r>
        <w:rPr>
          <w:rFonts w:ascii="Arial" w:hAnsi="Arial" w:cs="Arial"/>
          <w:sz w:val="24"/>
          <w:szCs w:val="24"/>
          <w:lang w:val="es-ES"/>
        </w:rPr>
        <w:t xml:space="preserve">n Pública Municipal de Purísima del Rincón, </w:t>
      </w:r>
      <w:r w:rsidRPr="00EE2045">
        <w:rPr>
          <w:rFonts w:ascii="Arial" w:hAnsi="Arial" w:cs="Arial"/>
          <w:sz w:val="24"/>
          <w:szCs w:val="24"/>
          <w:lang w:val="es-ES"/>
        </w:rPr>
        <w:t>Guanajuato</w:t>
      </w:r>
      <w:r>
        <w:rPr>
          <w:rFonts w:ascii="Arial" w:hAnsi="Arial" w:cs="Arial"/>
          <w:sz w:val="24"/>
          <w:szCs w:val="24"/>
          <w:lang w:val="es-ES"/>
        </w:rPr>
        <w:t>;</w:t>
      </w:r>
    </w:p>
    <w:p w14:paraId="4476C764" w14:textId="77777777" w:rsidR="00DB67DF" w:rsidRDefault="00DB67DF" w:rsidP="00DB67DF">
      <w:pPr>
        <w:spacing w:after="0" w:line="240" w:lineRule="auto"/>
        <w:jc w:val="both"/>
        <w:rPr>
          <w:rFonts w:ascii="Arial" w:hAnsi="Arial" w:cs="Arial"/>
          <w:sz w:val="24"/>
          <w:szCs w:val="24"/>
          <w:lang w:val="es-ES"/>
        </w:rPr>
      </w:pPr>
    </w:p>
    <w:p w14:paraId="1BCC1841" w14:textId="77777777" w:rsidR="00DB67DF" w:rsidRDefault="00DB67DF" w:rsidP="00DB67DF">
      <w:pPr>
        <w:spacing w:after="0" w:line="240" w:lineRule="auto"/>
        <w:jc w:val="both"/>
        <w:rPr>
          <w:rFonts w:ascii="Arial" w:hAnsi="Arial" w:cs="Arial"/>
          <w:sz w:val="24"/>
          <w:szCs w:val="24"/>
          <w:lang w:val="es-ES"/>
        </w:rPr>
      </w:pPr>
      <w:r>
        <w:rPr>
          <w:rFonts w:ascii="Arial" w:hAnsi="Arial" w:cs="Arial"/>
          <w:sz w:val="24"/>
          <w:szCs w:val="24"/>
          <w:lang w:val="es-ES"/>
        </w:rPr>
        <w:t>-</w:t>
      </w:r>
      <w:r w:rsidRPr="00EE2045">
        <w:rPr>
          <w:rFonts w:ascii="Arial" w:hAnsi="Arial" w:cs="Arial"/>
          <w:sz w:val="24"/>
          <w:szCs w:val="24"/>
          <w:lang w:val="es-ES"/>
        </w:rPr>
        <w:t xml:space="preserve"> Acuerdos de Ayuntamiento</w:t>
      </w:r>
      <w:r>
        <w:rPr>
          <w:rFonts w:ascii="Arial" w:hAnsi="Arial" w:cs="Arial"/>
          <w:sz w:val="24"/>
          <w:szCs w:val="24"/>
          <w:lang w:val="es-ES"/>
        </w:rPr>
        <w:t xml:space="preserve">; </w:t>
      </w:r>
    </w:p>
    <w:p w14:paraId="7FCB2FAE" w14:textId="77777777" w:rsidR="00DB67DF" w:rsidRPr="00547C58" w:rsidRDefault="00DB67DF" w:rsidP="00DB67DF">
      <w:pPr>
        <w:spacing w:after="0" w:line="240" w:lineRule="auto"/>
        <w:jc w:val="both"/>
        <w:rPr>
          <w:rFonts w:ascii="Arial" w:hAnsi="Arial" w:cs="Arial"/>
          <w:sz w:val="24"/>
          <w:szCs w:val="24"/>
          <w:lang w:val="es-ES"/>
        </w:rPr>
      </w:pPr>
    </w:p>
    <w:p w14:paraId="30F11DA6" w14:textId="77777777" w:rsidR="00DB67DF" w:rsidRPr="00547C58" w:rsidRDefault="00DB67DF" w:rsidP="00DB67DF">
      <w:pPr>
        <w:spacing w:after="0" w:line="240" w:lineRule="auto"/>
        <w:jc w:val="both"/>
        <w:rPr>
          <w:rFonts w:ascii="Arial" w:hAnsi="Arial" w:cs="Arial"/>
          <w:sz w:val="24"/>
          <w:szCs w:val="24"/>
        </w:rPr>
      </w:pPr>
      <w:r w:rsidRPr="00547C58">
        <w:rPr>
          <w:rFonts w:ascii="Arial" w:hAnsi="Arial" w:cs="Arial"/>
          <w:sz w:val="24"/>
          <w:szCs w:val="24"/>
        </w:rPr>
        <w:t>- Ley para el ejercicio y control de los recursos públicos para el estado y los municipios de Guanajuato.</w:t>
      </w:r>
    </w:p>
    <w:p w14:paraId="2D0B3176" w14:textId="77777777" w:rsidR="00DB67DF" w:rsidRPr="00547C58" w:rsidRDefault="00DB67DF" w:rsidP="00DB67DF">
      <w:pPr>
        <w:spacing w:after="0" w:line="240" w:lineRule="auto"/>
        <w:jc w:val="both"/>
        <w:rPr>
          <w:rFonts w:ascii="Arial" w:hAnsi="Arial" w:cs="Arial"/>
          <w:sz w:val="24"/>
          <w:szCs w:val="24"/>
          <w:lang w:val="es-ES"/>
        </w:rPr>
      </w:pPr>
    </w:p>
    <w:p w14:paraId="217552A3" w14:textId="77777777" w:rsidR="00DB67DF" w:rsidRPr="00547C58" w:rsidRDefault="00DB67DF" w:rsidP="00DB67DF">
      <w:pPr>
        <w:spacing w:after="0" w:line="240" w:lineRule="auto"/>
        <w:jc w:val="both"/>
        <w:rPr>
          <w:rFonts w:ascii="Arial" w:hAnsi="Arial" w:cs="Arial"/>
          <w:sz w:val="24"/>
          <w:szCs w:val="24"/>
        </w:rPr>
      </w:pPr>
      <w:r w:rsidRPr="00547C58">
        <w:rPr>
          <w:rFonts w:ascii="Arial" w:hAnsi="Arial" w:cs="Arial"/>
          <w:sz w:val="24"/>
          <w:szCs w:val="24"/>
        </w:rPr>
        <w:t>- Ley de Fiscalización Superior para el Gobierno del Estado de Guanajuato.</w:t>
      </w:r>
    </w:p>
    <w:p w14:paraId="2CEFF7BB" w14:textId="77777777" w:rsidR="00DB67DF" w:rsidRPr="00547C58" w:rsidRDefault="00DB67DF" w:rsidP="00DB67DF">
      <w:pPr>
        <w:spacing w:after="0" w:line="240" w:lineRule="auto"/>
        <w:jc w:val="both"/>
        <w:rPr>
          <w:rFonts w:ascii="Arial" w:hAnsi="Arial" w:cs="Arial"/>
          <w:sz w:val="24"/>
          <w:szCs w:val="24"/>
          <w:lang w:val="es-ES"/>
        </w:rPr>
      </w:pPr>
    </w:p>
    <w:p w14:paraId="0CFF8379" w14:textId="77777777" w:rsidR="00DB67DF" w:rsidRPr="00547C58" w:rsidRDefault="00DB67DF" w:rsidP="00DB67DF">
      <w:pPr>
        <w:spacing w:after="0" w:line="240" w:lineRule="auto"/>
        <w:jc w:val="both"/>
        <w:rPr>
          <w:rFonts w:ascii="Arial" w:hAnsi="Arial" w:cs="Arial"/>
          <w:sz w:val="24"/>
          <w:szCs w:val="24"/>
        </w:rPr>
      </w:pPr>
      <w:r w:rsidRPr="00547C58">
        <w:rPr>
          <w:rFonts w:ascii="Arial" w:hAnsi="Arial" w:cs="Arial"/>
          <w:sz w:val="24"/>
          <w:szCs w:val="24"/>
        </w:rPr>
        <w:t>- Ley de Fiscalización y Rendición de Cuentas de la Federación.</w:t>
      </w:r>
    </w:p>
    <w:p w14:paraId="416377D2" w14:textId="77777777" w:rsidR="00DB67DF" w:rsidRPr="00547C58" w:rsidRDefault="00DB67DF" w:rsidP="00DB67DF">
      <w:pPr>
        <w:spacing w:after="0" w:line="240" w:lineRule="auto"/>
        <w:jc w:val="both"/>
        <w:rPr>
          <w:rFonts w:ascii="Arial" w:hAnsi="Arial" w:cs="Arial"/>
          <w:sz w:val="24"/>
          <w:szCs w:val="24"/>
          <w:lang w:val="es-ES"/>
        </w:rPr>
      </w:pPr>
    </w:p>
    <w:p w14:paraId="1FF89C57" w14:textId="3D09D865" w:rsidR="00DB67DF" w:rsidRDefault="00DB67DF" w:rsidP="00DB67DF">
      <w:pPr>
        <w:spacing w:after="0" w:line="240" w:lineRule="auto"/>
        <w:jc w:val="both"/>
        <w:rPr>
          <w:rFonts w:ascii="Arial" w:hAnsi="Arial" w:cs="Arial"/>
          <w:sz w:val="24"/>
          <w:szCs w:val="24"/>
        </w:rPr>
      </w:pPr>
      <w:r w:rsidRPr="00547C58">
        <w:rPr>
          <w:rFonts w:ascii="Arial" w:hAnsi="Arial" w:cs="Arial"/>
          <w:sz w:val="24"/>
          <w:szCs w:val="24"/>
        </w:rPr>
        <w:t>- Ley de Disciplina Financiera.</w:t>
      </w:r>
    </w:p>
    <w:p w14:paraId="3DBF732F" w14:textId="1FA2E305" w:rsidR="005622A7" w:rsidRDefault="005622A7" w:rsidP="00DB67DF">
      <w:pPr>
        <w:spacing w:after="0" w:line="240" w:lineRule="auto"/>
        <w:jc w:val="both"/>
        <w:rPr>
          <w:rFonts w:ascii="Arial" w:hAnsi="Arial" w:cs="Arial"/>
          <w:sz w:val="24"/>
          <w:szCs w:val="24"/>
        </w:rPr>
      </w:pPr>
    </w:p>
    <w:p w14:paraId="46EBF934" w14:textId="0166A53C" w:rsidR="005622A7" w:rsidRPr="005622A7" w:rsidRDefault="005622A7" w:rsidP="005622A7">
      <w:pPr>
        <w:spacing w:after="0" w:line="240" w:lineRule="auto"/>
        <w:jc w:val="both"/>
        <w:rPr>
          <w:rFonts w:ascii="Arial" w:hAnsi="Arial" w:cs="Arial"/>
          <w:sz w:val="24"/>
          <w:szCs w:val="24"/>
        </w:rPr>
      </w:pPr>
      <w:r w:rsidRPr="005622A7">
        <w:rPr>
          <w:rFonts w:ascii="Arial" w:hAnsi="Arial" w:cs="Arial"/>
          <w:sz w:val="24"/>
          <w:szCs w:val="24"/>
        </w:rPr>
        <w:t>-</w:t>
      </w:r>
      <w:r>
        <w:rPr>
          <w:rFonts w:ascii="Arial" w:hAnsi="Arial" w:cs="Arial"/>
          <w:sz w:val="24"/>
          <w:szCs w:val="24"/>
        </w:rPr>
        <w:t xml:space="preserve"> Ley del Sistema Estatal Anticorrupción de Guanajuato</w:t>
      </w:r>
    </w:p>
    <w:p w14:paraId="3396D8D9" w14:textId="186053D1" w:rsidR="005622A7" w:rsidRDefault="005622A7" w:rsidP="00DB67DF">
      <w:pPr>
        <w:spacing w:after="0" w:line="240" w:lineRule="auto"/>
        <w:jc w:val="both"/>
        <w:rPr>
          <w:rFonts w:ascii="Arial" w:hAnsi="Arial" w:cs="Arial"/>
          <w:sz w:val="24"/>
          <w:szCs w:val="24"/>
          <w:lang w:val="es-ES"/>
        </w:rPr>
      </w:pPr>
    </w:p>
    <w:p w14:paraId="52A1B096" w14:textId="77777777" w:rsidR="00DB67DF" w:rsidRPr="00547C58" w:rsidRDefault="00DB67DF" w:rsidP="00DB67DF">
      <w:pPr>
        <w:spacing w:after="0" w:line="240" w:lineRule="auto"/>
        <w:jc w:val="both"/>
        <w:rPr>
          <w:rFonts w:ascii="Arial" w:hAnsi="Arial" w:cs="Arial"/>
          <w:sz w:val="24"/>
          <w:szCs w:val="24"/>
          <w:lang w:val="es-ES"/>
        </w:rPr>
      </w:pPr>
      <w:r w:rsidRPr="00547C58">
        <w:rPr>
          <w:rFonts w:ascii="Arial" w:hAnsi="Arial" w:cs="Arial"/>
          <w:sz w:val="24"/>
          <w:szCs w:val="24"/>
          <w:lang w:val="es-ES"/>
        </w:rPr>
        <w:t>-</w:t>
      </w:r>
      <w:r>
        <w:rPr>
          <w:rFonts w:ascii="Arial" w:hAnsi="Arial" w:cs="Arial"/>
          <w:sz w:val="24"/>
          <w:szCs w:val="24"/>
          <w:lang w:val="es-ES"/>
        </w:rPr>
        <w:t xml:space="preserve"> </w:t>
      </w:r>
      <w:r w:rsidRPr="00547C58">
        <w:rPr>
          <w:rFonts w:ascii="Arial" w:hAnsi="Arial" w:cs="Arial"/>
          <w:sz w:val="24"/>
          <w:szCs w:val="24"/>
          <w:lang w:val="es-ES"/>
        </w:rPr>
        <w:t>Demás leyes, reglamentos y códigos aplicables.</w:t>
      </w:r>
    </w:p>
    <w:p w14:paraId="20005E69" w14:textId="77777777" w:rsidR="00DB67DF" w:rsidRDefault="00DB67DF" w:rsidP="00DB67DF">
      <w:pPr>
        <w:spacing w:after="0" w:line="240" w:lineRule="auto"/>
        <w:ind w:left="60"/>
        <w:jc w:val="both"/>
        <w:rPr>
          <w:rFonts w:ascii="Arial" w:hAnsi="Arial" w:cs="Arial"/>
          <w:b/>
          <w:sz w:val="24"/>
          <w:szCs w:val="24"/>
          <w:lang w:val="es-ES"/>
        </w:rPr>
      </w:pPr>
    </w:p>
    <w:p w14:paraId="4932958C" w14:textId="77777777" w:rsidR="00DB67DF" w:rsidRDefault="00DB67DF" w:rsidP="00DB67DF">
      <w:pPr>
        <w:spacing w:after="0" w:line="240" w:lineRule="auto"/>
        <w:ind w:left="60"/>
        <w:jc w:val="both"/>
        <w:rPr>
          <w:rFonts w:ascii="Arial" w:hAnsi="Arial" w:cs="Arial"/>
          <w:b/>
          <w:sz w:val="24"/>
          <w:szCs w:val="24"/>
          <w:lang w:val="es-ES"/>
        </w:rPr>
      </w:pPr>
    </w:p>
    <w:p w14:paraId="349FE690" w14:textId="77777777" w:rsidR="00DB67DF" w:rsidRDefault="00DB67DF" w:rsidP="00DB67DF">
      <w:pPr>
        <w:spacing w:after="0" w:line="240" w:lineRule="auto"/>
        <w:ind w:left="60"/>
        <w:jc w:val="both"/>
        <w:rPr>
          <w:rFonts w:ascii="Arial" w:hAnsi="Arial" w:cs="Arial"/>
          <w:sz w:val="24"/>
          <w:szCs w:val="24"/>
          <w:lang w:val="es-ES"/>
        </w:rPr>
      </w:pPr>
      <w:r w:rsidRPr="00F05F61">
        <w:rPr>
          <w:rFonts w:ascii="Arial" w:hAnsi="Arial" w:cs="Arial"/>
          <w:b/>
          <w:sz w:val="24"/>
          <w:szCs w:val="24"/>
          <w:lang w:val="es-ES"/>
        </w:rPr>
        <w:t>La Ley Orgánica Municipal para el Estado de Guanajuato en su Art. 133</w:t>
      </w:r>
      <w:r w:rsidRPr="00F05F61">
        <w:rPr>
          <w:rFonts w:ascii="Arial" w:hAnsi="Arial" w:cs="Arial"/>
          <w:sz w:val="24"/>
          <w:szCs w:val="24"/>
          <w:lang w:val="es-ES"/>
        </w:rPr>
        <w:t xml:space="preserve"> dice &gt;&gt;En el presupuesto de egresos municipal deberán preverse los recursos materiales y humanos, con los que deberá contar la Contraloría Municipal para el ejercicio de sus atribuciones, mismos que deberán proponerse directamente al Ayuntamiento en el anteproyecto que para tal efecto formule el Contralor Municipal, debiendo remitirlo a la Secretaria del Ayuntamiento para su tramitación, dando vista a la Tesorería Municipal quien deberá incluirlo en sus términos al proyecto de presupuesto de egresos.&gt;&gt; </w:t>
      </w:r>
    </w:p>
    <w:p w14:paraId="755CFFD2" w14:textId="77777777" w:rsidR="00DB67DF" w:rsidRDefault="00DB67DF" w:rsidP="00DB67DF">
      <w:pPr>
        <w:spacing w:after="0" w:line="240" w:lineRule="auto"/>
        <w:ind w:left="60"/>
        <w:jc w:val="both"/>
        <w:rPr>
          <w:rFonts w:ascii="Arial" w:hAnsi="Arial" w:cs="Arial"/>
          <w:sz w:val="24"/>
          <w:szCs w:val="24"/>
          <w:lang w:val="es-ES"/>
        </w:rPr>
      </w:pPr>
    </w:p>
    <w:p w14:paraId="0BCF0F82" w14:textId="100273BF" w:rsidR="00DB67DF" w:rsidRDefault="00DB67DF" w:rsidP="00DB67DF">
      <w:pPr>
        <w:spacing w:after="0" w:line="240" w:lineRule="auto"/>
        <w:jc w:val="both"/>
        <w:rPr>
          <w:rFonts w:ascii="Arial" w:hAnsi="Arial" w:cs="Arial"/>
          <w:sz w:val="24"/>
          <w:szCs w:val="24"/>
          <w:lang w:val="es-ES"/>
        </w:rPr>
      </w:pPr>
      <w:r>
        <w:rPr>
          <w:rFonts w:ascii="Arial" w:hAnsi="Arial" w:cs="Arial"/>
          <w:sz w:val="24"/>
          <w:szCs w:val="24"/>
          <w:lang w:val="es-ES"/>
        </w:rPr>
        <w:t>Una de sus múltiples funciones es la de participar, colaborar y coadyuvar en el logro de los objetivos y metas aprobadas por el H. Ayuntamiento 20</w:t>
      </w:r>
      <w:r w:rsidR="005622A7">
        <w:rPr>
          <w:rFonts w:ascii="Arial" w:hAnsi="Arial" w:cs="Arial"/>
          <w:sz w:val="24"/>
          <w:szCs w:val="24"/>
          <w:lang w:val="es-ES"/>
        </w:rPr>
        <w:t>21</w:t>
      </w:r>
      <w:r>
        <w:rPr>
          <w:rFonts w:ascii="Arial" w:hAnsi="Arial" w:cs="Arial"/>
          <w:sz w:val="24"/>
          <w:szCs w:val="24"/>
          <w:lang w:val="es-ES"/>
        </w:rPr>
        <w:t>- 202</w:t>
      </w:r>
      <w:r w:rsidR="005622A7">
        <w:rPr>
          <w:rFonts w:ascii="Arial" w:hAnsi="Arial" w:cs="Arial"/>
          <w:sz w:val="24"/>
          <w:szCs w:val="24"/>
          <w:lang w:val="es-ES"/>
        </w:rPr>
        <w:t>4</w:t>
      </w:r>
      <w:r>
        <w:rPr>
          <w:rFonts w:ascii="Arial" w:hAnsi="Arial" w:cs="Arial"/>
          <w:sz w:val="24"/>
          <w:szCs w:val="24"/>
          <w:lang w:val="es-ES"/>
        </w:rPr>
        <w:t>. Así como participar coordinadamente con las diversas dependencias y entidades de la Administración Pública, atendiendo a la naturaleza y a sus funciones para el establecimiento de programas y procedimientos que permitan el cumplimiento eficaz de sus respectivas responsabilidades, aplicando acciones de carácter preventivo, correctivo</w:t>
      </w:r>
      <w:r w:rsidR="001D0F8F">
        <w:rPr>
          <w:rFonts w:ascii="Arial" w:hAnsi="Arial" w:cs="Arial"/>
          <w:sz w:val="24"/>
          <w:szCs w:val="24"/>
          <w:lang w:val="es-ES"/>
        </w:rPr>
        <w:t xml:space="preserve"> </w:t>
      </w:r>
      <w:r w:rsidR="005622A7">
        <w:rPr>
          <w:rFonts w:ascii="Arial" w:hAnsi="Arial" w:cs="Arial"/>
          <w:sz w:val="24"/>
          <w:szCs w:val="24"/>
          <w:lang w:val="es-ES"/>
        </w:rPr>
        <w:t>y no represivo</w:t>
      </w:r>
      <w:r w:rsidR="001D0F8F">
        <w:rPr>
          <w:rFonts w:ascii="Arial" w:hAnsi="Arial" w:cs="Arial"/>
          <w:sz w:val="24"/>
          <w:szCs w:val="24"/>
          <w:lang w:val="es-ES"/>
        </w:rPr>
        <w:t>,</w:t>
      </w:r>
      <w:r w:rsidR="005622A7">
        <w:rPr>
          <w:rFonts w:ascii="Arial" w:hAnsi="Arial" w:cs="Arial"/>
          <w:sz w:val="24"/>
          <w:szCs w:val="24"/>
          <w:lang w:val="es-ES"/>
        </w:rPr>
        <w:t xml:space="preserve"> </w:t>
      </w:r>
      <w:r>
        <w:rPr>
          <w:rFonts w:ascii="Arial" w:hAnsi="Arial" w:cs="Arial"/>
          <w:sz w:val="24"/>
          <w:szCs w:val="24"/>
          <w:lang w:val="es-ES"/>
        </w:rPr>
        <w:t>que permitan mejorar la actuación municipal.</w:t>
      </w:r>
    </w:p>
    <w:p w14:paraId="4C1B6355" w14:textId="77777777" w:rsidR="001D0F8F" w:rsidRDefault="001D0F8F" w:rsidP="00DB67DF">
      <w:pPr>
        <w:spacing w:after="0" w:line="240" w:lineRule="auto"/>
        <w:jc w:val="both"/>
        <w:rPr>
          <w:rFonts w:ascii="Arial" w:hAnsi="Arial" w:cs="Arial"/>
          <w:sz w:val="24"/>
          <w:szCs w:val="24"/>
          <w:lang w:val="es-ES"/>
        </w:rPr>
      </w:pPr>
    </w:p>
    <w:p w14:paraId="0FBFDA2C" w14:textId="491F2D58" w:rsidR="00DB67DF" w:rsidRDefault="00DB67DF" w:rsidP="00DB67DF">
      <w:pPr>
        <w:spacing w:after="0" w:line="240" w:lineRule="auto"/>
        <w:jc w:val="both"/>
        <w:rPr>
          <w:rFonts w:ascii="Arial" w:hAnsi="Arial" w:cs="Arial"/>
          <w:sz w:val="24"/>
          <w:szCs w:val="24"/>
          <w:lang w:val="es-ES"/>
        </w:rPr>
      </w:pPr>
      <w:r>
        <w:rPr>
          <w:rFonts w:ascii="Arial" w:hAnsi="Arial" w:cs="Arial"/>
          <w:sz w:val="24"/>
          <w:szCs w:val="24"/>
          <w:lang w:val="es-ES"/>
        </w:rPr>
        <w:t xml:space="preserve">Otra de las actividades principales de la Contraloría Municipal, es la de vigilar que las diversas dependencias y entidades de la Administración Pública Municipal,   ajusten su actuación a lo establecido en las diversas leyes y reglamentos que le </w:t>
      </w:r>
      <w:r>
        <w:rPr>
          <w:rFonts w:ascii="Arial" w:hAnsi="Arial" w:cs="Arial"/>
          <w:sz w:val="24"/>
          <w:szCs w:val="24"/>
          <w:lang w:val="es-ES"/>
        </w:rPr>
        <w:lastRenderedPageBreak/>
        <w:t>sean aplicables; tomando en cuenta los principios básicos de prevención, vigilancia, auditoria, fiscalización, colaboración y coadyuvancia; esto se detectara mediante las visitas e inspecciones periódicas o en su caso la realización de auditorías a las diferentes dependencias que conforman la Administración Pública Municipal, así  como personal necesario y suficiente que cumplan con los perfiles requeridos para cada una de las áreas que establece la Ley Orgánica Municipal y el presupuesto suficiente y los recursos materiales necesarios entre otros.</w:t>
      </w:r>
    </w:p>
    <w:p w14:paraId="4E217E82" w14:textId="77777777" w:rsidR="00DB67DF" w:rsidRDefault="00DB67DF" w:rsidP="00DB67DF">
      <w:pPr>
        <w:spacing w:after="0" w:line="240" w:lineRule="auto"/>
        <w:jc w:val="both"/>
        <w:rPr>
          <w:rFonts w:ascii="Arial" w:hAnsi="Arial" w:cs="Arial"/>
          <w:sz w:val="24"/>
          <w:szCs w:val="24"/>
          <w:lang w:val="es-ES"/>
        </w:rPr>
      </w:pPr>
      <w:r>
        <w:rPr>
          <w:rFonts w:ascii="Arial" w:hAnsi="Arial" w:cs="Arial"/>
          <w:sz w:val="24"/>
          <w:szCs w:val="24"/>
          <w:lang w:val="es-ES"/>
        </w:rPr>
        <w:t xml:space="preserve"> </w:t>
      </w:r>
    </w:p>
    <w:p w14:paraId="75FF27BA" w14:textId="16A5D9A3" w:rsidR="00DB67DF" w:rsidRDefault="00DB67DF" w:rsidP="00DB67DF">
      <w:pPr>
        <w:spacing w:after="0" w:line="240" w:lineRule="auto"/>
        <w:jc w:val="both"/>
        <w:rPr>
          <w:rFonts w:ascii="Arial" w:hAnsi="Arial" w:cs="Arial"/>
          <w:sz w:val="24"/>
          <w:szCs w:val="24"/>
          <w:lang w:val="es-ES"/>
        </w:rPr>
      </w:pPr>
      <w:r>
        <w:rPr>
          <w:rFonts w:ascii="Arial" w:hAnsi="Arial" w:cs="Arial"/>
          <w:sz w:val="24"/>
          <w:szCs w:val="24"/>
          <w:lang w:val="es-ES"/>
        </w:rPr>
        <w:t>El presente documento es una planeación del trabajo que razonablemente se desarrollara durante el ejercicio 202</w:t>
      </w:r>
      <w:r w:rsidR="001D0F8F">
        <w:rPr>
          <w:rFonts w:ascii="Arial" w:hAnsi="Arial" w:cs="Arial"/>
          <w:sz w:val="24"/>
          <w:szCs w:val="24"/>
          <w:lang w:val="es-ES"/>
        </w:rPr>
        <w:t>2</w:t>
      </w:r>
      <w:r>
        <w:rPr>
          <w:rFonts w:ascii="Arial" w:hAnsi="Arial" w:cs="Arial"/>
          <w:sz w:val="24"/>
          <w:szCs w:val="24"/>
          <w:lang w:val="es-ES"/>
        </w:rPr>
        <w:t>, dando prioridad a realizar acciones de transparencia, revisión, supervisión, orientaciones y capacitaciones a todas las áreas, o en su defecto lo que tenga a bien indicar el H. Ayuntamiento, trabajando siempre con estricto apego a las normas y reglamentos vigentes, verificando de manera razonable que se cumplan de forma oportuna, transparente y eficiente las obligaciones que adquirimos como administración de este municipio de Purísima del Rincón, Guanajuato.</w:t>
      </w:r>
    </w:p>
    <w:p w14:paraId="58A3F6FE" w14:textId="77777777" w:rsidR="00DB67DF" w:rsidRPr="00F05F61" w:rsidRDefault="00DB67DF" w:rsidP="00DB67DF">
      <w:pPr>
        <w:spacing w:after="0" w:line="240" w:lineRule="auto"/>
        <w:ind w:left="60"/>
        <w:jc w:val="both"/>
        <w:rPr>
          <w:rFonts w:ascii="Arial" w:hAnsi="Arial" w:cs="Arial"/>
          <w:sz w:val="24"/>
          <w:szCs w:val="24"/>
          <w:lang w:val="es-ES"/>
        </w:rPr>
      </w:pPr>
    </w:p>
    <w:p w14:paraId="254741D2" w14:textId="77777777" w:rsidR="00DB67DF" w:rsidRPr="003D697C" w:rsidRDefault="00DB67DF" w:rsidP="00DB67DF">
      <w:pPr>
        <w:spacing w:after="0" w:line="240" w:lineRule="auto"/>
        <w:jc w:val="both"/>
        <w:rPr>
          <w:rFonts w:ascii="Arial" w:hAnsi="Arial" w:cs="Arial"/>
          <w:sz w:val="24"/>
          <w:szCs w:val="24"/>
        </w:rPr>
      </w:pPr>
    </w:p>
    <w:p w14:paraId="021AAC44" w14:textId="77777777" w:rsidR="001D0F8F" w:rsidRDefault="001D0F8F" w:rsidP="00DB67DF">
      <w:pPr>
        <w:spacing w:after="0" w:line="240" w:lineRule="auto"/>
        <w:jc w:val="center"/>
        <w:rPr>
          <w:rFonts w:ascii="Arial" w:hAnsi="Arial" w:cs="Arial"/>
          <w:b/>
          <w:sz w:val="24"/>
          <w:szCs w:val="24"/>
          <w:lang w:val="es-ES"/>
        </w:rPr>
      </w:pPr>
    </w:p>
    <w:p w14:paraId="77C4FB22" w14:textId="0D7950BA" w:rsidR="00DB67DF" w:rsidRPr="00FB2A5E" w:rsidRDefault="00DB67DF" w:rsidP="00DB67DF">
      <w:pPr>
        <w:spacing w:after="0" w:line="240" w:lineRule="auto"/>
        <w:jc w:val="center"/>
        <w:rPr>
          <w:rFonts w:ascii="Arial" w:hAnsi="Arial" w:cs="Arial"/>
          <w:b/>
          <w:sz w:val="24"/>
          <w:szCs w:val="24"/>
          <w:lang w:val="es-ES"/>
        </w:rPr>
      </w:pPr>
      <w:r w:rsidRPr="00FB2A5E">
        <w:rPr>
          <w:rFonts w:ascii="Arial" w:hAnsi="Arial" w:cs="Arial"/>
          <w:b/>
          <w:sz w:val="24"/>
          <w:szCs w:val="24"/>
          <w:lang w:val="es-ES"/>
        </w:rPr>
        <w:t>Titular del Órgano de Control</w:t>
      </w:r>
    </w:p>
    <w:p w14:paraId="5AE32E60" w14:textId="77777777" w:rsidR="00DB67DF" w:rsidRPr="00FB2A5E" w:rsidRDefault="00DB67DF" w:rsidP="00DB67DF">
      <w:pPr>
        <w:spacing w:after="0" w:line="240" w:lineRule="auto"/>
        <w:jc w:val="center"/>
        <w:rPr>
          <w:rFonts w:ascii="Arial" w:hAnsi="Arial" w:cs="Arial"/>
          <w:b/>
          <w:sz w:val="24"/>
          <w:szCs w:val="24"/>
          <w:lang w:val="es-ES"/>
        </w:rPr>
      </w:pPr>
      <w:r w:rsidRPr="00FB2A5E">
        <w:rPr>
          <w:rFonts w:ascii="Arial" w:hAnsi="Arial" w:cs="Arial"/>
          <w:b/>
          <w:sz w:val="24"/>
          <w:szCs w:val="24"/>
          <w:lang w:val="es-ES"/>
        </w:rPr>
        <w:t>Lic. Arturo Sandoval Viurquez</w:t>
      </w:r>
    </w:p>
    <w:p w14:paraId="58770FC9" w14:textId="77777777" w:rsidR="00DB67DF" w:rsidRPr="00945BDF" w:rsidRDefault="00DB67DF" w:rsidP="00DB67DF">
      <w:pPr>
        <w:spacing w:after="0" w:line="240" w:lineRule="auto"/>
        <w:jc w:val="center"/>
        <w:rPr>
          <w:rFonts w:ascii="Arial" w:hAnsi="Arial" w:cs="Arial"/>
          <w:sz w:val="24"/>
          <w:szCs w:val="24"/>
          <w:lang w:val="es-ES"/>
        </w:rPr>
      </w:pPr>
    </w:p>
    <w:p w14:paraId="6AA575F9" w14:textId="77777777" w:rsidR="00DB67DF" w:rsidRDefault="00DB67DF" w:rsidP="00DB67DF">
      <w:pPr>
        <w:spacing w:after="0" w:line="240" w:lineRule="auto"/>
        <w:jc w:val="center"/>
        <w:rPr>
          <w:rFonts w:ascii="Arial" w:hAnsi="Arial" w:cs="Arial"/>
          <w:sz w:val="24"/>
          <w:szCs w:val="24"/>
          <w:highlight w:val="yellow"/>
          <w:lang w:val="es-ES"/>
        </w:rPr>
      </w:pPr>
    </w:p>
    <w:p w14:paraId="68ABB722" w14:textId="77777777" w:rsidR="00DB67DF" w:rsidRPr="006A3091" w:rsidRDefault="00DB67DF" w:rsidP="00DB67DF">
      <w:pPr>
        <w:spacing w:after="0" w:line="240" w:lineRule="auto"/>
        <w:jc w:val="center"/>
        <w:rPr>
          <w:rFonts w:ascii="Arial" w:hAnsi="Arial" w:cs="Arial"/>
          <w:b/>
          <w:sz w:val="24"/>
          <w:szCs w:val="24"/>
          <w:lang w:val="es-ES"/>
        </w:rPr>
      </w:pPr>
      <w:r w:rsidRPr="006A3091">
        <w:rPr>
          <w:rFonts w:ascii="Arial" w:hAnsi="Arial" w:cs="Arial"/>
          <w:b/>
          <w:sz w:val="24"/>
          <w:szCs w:val="24"/>
        </w:rPr>
        <w:t>ATRIBUCIONES</w:t>
      </w:r>
    </w:p>
    <w:p w14:paraId="1E9D7FDA" w14:textId="77777777" w:rsidR="00DB67DF" w:rsidRPr="006A3091" w:rsidRDefault="00DB67DF" w:rsidP="00DB67DF">
      <w:pPr>
        <w:spacing w:after="0" w:line="240" w:lineRule="auto"/>
        <w:jc w:val="center"/>
        <w:rPr>
          <w:rFonts w:ascii="Arial" w:hAnsi="Arial" w:cs="Arial"/>
          <w:sz w:val="24"/>
          <w:szCs w:val="24"/>
        </w:rPr>
      </w:pPr>
    </w:p>
    <w:p w14:paraId="1B3E8246" w14:textId="77777777" w:rsidR="00DB67DF" w:rsidRDefault="00DB67DF" w:rsidP="00DB67DF">
      <w:pPr>
        <w:spacing w:after="0" w:line="240" w:lineRule="auto"/>
        <w:jc w:val="both"/>
        <w:rPr>
          <w:rFonts w:ascii="Arial" w:hAnsi="Arial" w:cs="Arial"/>
          <w:sz w:val="24"/>
          <w:szCs w:val="24"/>
        </w:rPr>
      </w:pPr>
    </w:p>
    <w:p w14:paraId="4818741F" w14:textId="77777777" w:rsidR="00DB67DF" w:rsidRPr="00192323" w:rsidRDefault="00DB67DF" w:rsidP="00DB67DF">
      <w:pPr>
        <w:spacing w:after="0" w:line="240" w:lineRule="auto"/>
        <w:jc w:val="both"/>
        <w:rPr>
          <w:rFonts w:ascii="Arial" w:hAnsi="Arial" w:cs="Arial"/>
          <w:sz w:val="24"/>
          <w:szCs w:val="24"/>
        </w:rPr>
      </w:pPr>
      <w:r w:rsidRPr="00192323">
        <w:rPr>
          <w:rFonts w:ascii="Arial" w:hAnsi="Arial" w:cs="Arial"/>
          <w:sz w:val="24"/>
          <w:szCs w:val="24"/>
        </w:rPr>
        <w:t xml:space="preserve"> I</w:t>
      </w:r>
      <w:r>
        <w:rPr>
          <w:rFonts w:ascii="Arial" w:hAnsi="Arial" w:cs="Arial"/>
          <w:sz w:val="24"/>
          <w:szCs w:val="24"/>
        </w:rPr>
        <w:t xml:space="preserve">. </w:t>
      </w:r>
      <w:r w:rsidRPr="00192323">
        <w:rPr>
          <w:rFonts w:ascii="Arial" w:hAnsi="Arial" w:cs="Arial"/>
          <w:sz w:val="24"/>
          <w:szCs w:val="24"/>
        </w:rPr>
        <w:t>Presentar al Ayuntamiento durante el mes de enero el plan de trabajo y el programa de auditorías y revisiones anuales, así como el presupuesto que habrá de ejercer para el cumplimiento de dicho plan y programa;</w:t>
      </w:r>
    </w:p>
    <w:p w14:paraId="6D2BA80B" w14:textId="77777777" w:rsidR="00DB67DF" w:rsidRPr="00192323" w:rsidRDefault="00DB67DF" w:rsidP="00DB67DF"/>
    <w:p w14:paraId="3EDAA595" w14:textId="533663BE" w:rsidR="00DB67DF" w:rsidRDefault="00DB67DF" w:rsidP="00DB67DF">
      <w:pPr>
        <w:spacing w:after="0" w:line="240" w:lineRule="auto"/>
        <w:jc w:val="both"/>
        <w:rPr>
          <w:rFonts w:ascii="Arial" w:hAnsi="Arial" w:cs="Arial"/>
          <w:sz w:val="24"/>
          <w:szCs w:val="24"/>
        </w:rPr>
      </w:pPr>
      <w:r w:rsidRPr="000A628E">
        <w:rPr>
          <w:rFonts w:ascii="Arial" w:hAnsi="Arial" w:cs="Arial"/>
          <w:sz w:val="24"/>
          <w:szCs w:val="24"/>
        </w:rPr>
        <w:t xml:space="preserve"> II. Proponer y aplicar normas y criterios en materia de control y evaluación, que deban observar las dependencias y entidades de la administración pública municipal a efecto de prevenir el uso indebido del patrimonio municipal y la distracción de los fines públicos del municipio;</w:t>
      </w:r>
    </w:p>
    <w:p w14:paraId="42FF04AA" w14:textId="77777777" w:rsidR="001656CB" w:rsidRDefault="001656CB" w:rsidP="00DB67DF">
      <w:pPr>
        <w:spacing w:after="0" w:line="240" w:lineRule="auto"/>
        <w:jc w:val="both"/>
        <w:rPr>
          <w:rFonts w:ascii="Arial" w:hAnsi="Arial" w:cs="Arial"/>
          <w:sz w:val="24"/>
          <w:szCs w:val="24"/>
        </w:rPr>
      </w:pPr>
    </w:p>
    <w:p w14:paraId="0F8E687E" w14:textId="4C62B41D" w:rsidR="00DB67DF" w:rsidRDefault="00DB67DF" w:rsidP="00DB67DF">
      <w:pPr>
        <w:spacing w:after="0" w:line="240" w:lineRule="auto"/>
        <w:jc w:val="both"/>
        <w:rPr>
          <w:rFonts w:ascii="Arial" w:hAnsi="Arial" w:cs="Arial"/>
          <w:sz w:val="24"/>
          <w:szCs w:val="24"/>
        </w:rPr>
      </w:pPr>
      <w:r w:rsidRPr="000A628E">
        <w:rPr>
          <w:rFonts w:ascii="Arial" w:hAnsi="Arial" w:cs="Arial"/>
          <w:sz w:val="24"/>
          <w:szCs w:val="24"/>
        </w:rPr>
        <w:t>III. Verificar el cumplimiento del Plan Municipal de Desarrollo, del Programa de Gobierno Municipal y de los programas derivados de este último, con aquellas dependencias y entidades municipales que tengan obligación de formularlos, aplicarlos y difundirlos;</w:t>
      </w:r>
    </w:p>
    <w:p w14:paraId="654B7347" w14:textId="77777777" w:rsidR="00DB67DF" w:rsidRPr="000A628E" w:rsidRDefault="00DB67DF" w:rsidP="00DB67DF">
      <w:pPr>
        <w:spacing w:after="0" w:line="240" w:lineRule="auto"/>
        <w:jc w:val="both"/>
        <w:rPr>
          <w:rFonts w:ascii="Arial" w:hAnsi="Arial" w:cs="Arial"/>
          <w:sz w:val="24"/>
          <w:szCs w:val="24"/>
        </w:rPr>
      </w:pPr>
    </w:p>
    <w:p w14:paraId="1A924BE7" w14:textId="77777777" w:rsidR="00DB67DF" w:rsidRDefault="00DB67DF" w:rsidP="00DB67DF">
      <w:pPr>
        <w:spacing w:after="0" w:line="240" w:lineRule="auto"/>
        <w:jc w:val="both"/>
        <w:rPr>
          <w:rFonts w:ascii="Arial" w:hAnsi="Arial" w:cs="Arial"/>
          <w:sz w:val="24"/>
          <w:szCs w:val="24"/>
        </w:rPr>
      </w:pPr>
      <w:r w:rsidRPr="000A628E">
        <w:rPr>
          <w:rFonts w:ascii="Arial" w:hAnsi="Arial" w:cs="Arial"/>
          <w:sz w:val="24"/>
          <w:szCs w:val="24"/>
        </w:rPr>
        <w:t xml:space="preserve"> IV. Realizar un programa de visitas y auditorías periódicas a las dependencias y entidades de la administración pública municipal, participando aleatoriamente en los procesos administrativos de las mismas desde su inicio hasta su conclusión, y en su caso, promover las medidas para prevenir y corregir las deficiencias detectadas, las cuales deberán ser atendidas por los titulares del área respectiva; </w:t>
      </w:r>
    </w:p>
    <w:p w14:paraId="79769FFA" w14:textId="77777777" w:rsidR="00DB67DF" w:rsidRDefault="00DB67DF" w:rsidP="00DB67DF">
      <w:pPr>
        <w:spacing w:after="0" w:line="240" w:lineRule="auto"/>
        <w:jc w:val="both"/>
        <w:rPr>
          <w:rFonts w:ascii="Arial" w:hAnsi="Arial" w:cs="Arial"/>
          <w:sz w:val="24"/>
          <w:szCs w:val="24"/>
        </w:rPr>
      </w:pPr>
    </w:p>
    <w:p w14:paraId="56E42976" w14:textId="77777777" w:rsidR="00DB67DF" w:rsidRDefault="00DB67DF" w:rsidP="00DB67DF">
      <w:pPr>
        <w:spacing w:after="0" w:line="240" w:lineRule="auto"/>
        <w:jc w:val="both"/>
        <w:rPr>
          <w:rFonts w:ascii="Arial" w:hAnsi="Arial" w:cs="Arial"/>
          <w:sz w:val="24"/>
          <w:szCs w:val="24"/>
        </w:rPr>
      </w:pPr>
      <w:r>
        <w:rPr>
          <w:rFonts w:ascii="Arial" w:hAnsi="Arial" w:cs="Arial"/>
          <w:sz w:val="24"/>
          <w:szCs w:val="24"/>
        </w:rPr>
        <w:lastRenderedPageBreak/>
        <w:t>También podrá realizar auditorías, revisiones y evaluaciones, con el objeto de examinar, fiscalizar y promover la eficiencia y legalidad de su gestión y encargo</w:t>
      </w:r>
    </w:p>
    <w:p w14:paraId="0A178696" w14:textId="77777777" w:rsidR="00DB67DF" w:rsidRPr="000A628E" w:rsidRDefault="00DB67DF" w:rsidP="00DB67DF">
      <w:pPr>
        <w:spacing w:after="0" w:line="240" w:lineRule="auto"/>
        <w:jc w:val="both"/>
        <w:rPr>
          <w:rFonts w:ascii="Arial" w:hAnsi="Arial" w:cs="Arial"/>
          <w:sz w:val="24"/>
          <w:szCs w:val="24"/>
        </w:rPr>
      </w:pPr>
    </w:p>
    <w:p w14:paraId="4392DF7D" w14:textId="77777777" w:rsidR="00DB67DF" w:rsidRPr="00217B0E" w:rsidRDefault="00DB67DF" w:rsidP="00DB67DF">
      <w:pPr>
        <w:pStyle w:val="Default"/>
        <w:spacing w:line="276" w:lineRule="auto"/>
        <w:jc w:val="both"/>
        <w:rPr>
          <w:color w:val="auto"/>
        </w:rPr>
      </w:pPr>
      <w:r w:rsidRPr="000A628E">
        <w:t>V. Vigilar la correcta aplicación del gasto público y su congruencia con el Presupuesto de Egresos, así como el correcto uso del patrimonio municipal</w:t>
      </w:r>
      <w:r>
        <w:t xml:space="preserve">, </w:t>
      </w:r>
      <w:r w:rsidRPr="00217B0E">
        <w:rPr>
          <w:color w:val="auto"/>
        </w:rPr>
        <w:t xml:space="preserve">promoviendo la eficacia, eficiencia y legalidad en su ejercicio; </w:t>
      </w:r>
    </w:p>
    <w:p w14:paraId="7494A4AF" w14:textId="77777777" w:rsidR="00DB67DF" w:rsidRDefault="00DB67DF" w:rsidP="00DB67DF">
      <w:pPr>
        <w:spacing w:after="0" w:line="240" w:lineRule="auto"/>
        <w:jc w:val="both"/>
        <w:rPr>
          <w:rFonts w:ascii="Arial" w:hAnsi="Arial" w:cs="Arial"/>
          <w:sz w:val="24"/>
          <w:szCs w:val="24"/>
        </w:rPr>
      </w:pPr>
    </w:p>
    <w:p w14:paraId="057ECB75" w14:textId="77777777" w:rsidR="00DB67DF" w:rsidRPr="00217B0E" w:rsidRDefault="00DB67DF" w:rsidP="00DB67DF">
      <w:pPr>
        <w:pStyle w:val="Default"/>
        <w:spacing w:line="276" w:lineRule="auto"/>
        <w:jc w:val="both"/>
        <w:rPr>
          <w:color w:val="auto"/>
        </w:rPr>
      </w:pPr>
      <w:r w:rsidRPr="000A628E">
        <w:t xml:space="preserve">VI. Presentar bimestralmente al Ayuntamiento un informe de las actividades de la Contraloría Municipal, señalando las irregularidades que se hayan detectado en el ejercicio de su función; </w:t>
      </w:r>
      <w:r w:rsidRPr="00217B0E">
        <w:rPr>
          <w:color w:val="auto"/>
        </w:rPr>
        <w:t>con relación a su plan de trabajo y al programa de auditorías y revisiones anuales;</w:t>
      </w:r>
    </w:p>
    <w:p w14:paraId="16ABD2DD" w14:textId="77777777" w:rsidR="00A01521" w:rsidRDefault="00A01521" w:rsidP="00DB67DF">
      <w:pPr>
        <w:spacing w:after="0" w:line="240" w:lineRule="auto"/>
        <w:jc w:val="both"/>
        <w:rPr>
          <w:rFonts w:ascii="Arial" w:hAnsi="Arial" w:cs="Arial"/>
          <w:sz w:val="24"/>
          <w:szCs w:val="24"/>
        </w:rPr>
      </w:pPr>
    </w:p>
    <w:p w14:paraId="6C5000F9" w14:textId="1D63BF3A" w:rsidR="00DB67DF" w:rsidRDefault="00DB67DF" w:rsidP="00DB67DF">
      <w:pPr>
        <w:spacing w:after="0" w:line="240" w:lineRule="auto"/>
        <w:jc w:val="both"/>
        <w:rPr>
          <w:rFonts w:ascii="Arial" w:hAnsi="Arial" w:cs="Arial"/>
          <w:sz w:val="24"/>
          <w:szCs w:val="24"/>
        </w:rPr>
      </w:pPr>
      <w:r w:rsidRPr="000A628E">
        <w:rPr>
          <w:rFonts w:ascii="Arial" w:hAnsi="Arial" w:cs="Arial"/>
          <w:sz w:val="24"/>
          <w:szCs w:val="24"/>
        </w:rPr>
        <w:t xml:space="preserve">VII. </w:t>
      </w:r>
      <w:r w:rsidRPr="00841DE5">
        <w:rPr>
          <w:rFonts w:ascii="Arial" w:hAnsi="Arial" w:cs="Arial"/>
          <w:sz w:val="24"/>
          <w:szCs w:val="24"/>
        </w:rPr>
        <w:t>Verificar que la administración pública municipal, cuente con el registro, catálogo e inventario</w:t>
      </w:r>
      <w:r w:rsidRPr="000A628E">
        <w:rPr>
          <w:rFonts w:ascii="Arial" w:hAnsi="Arial" w:cs="Arial"/>
          <w:sz w:val="24"/>
          <w:szCs w:val="24"/>
        </w:rPr>
        <w:t xml:space="preserve"> actualizado de los bienes muebles e inmuebles del Municipio; </w:t>
      </w:r>
    </w:p>
    <w:p w14:paraId="54423682" w14:textId="77777777" w:rsidR="00DB67DF" w:rsidRPr="000A628E" w:rsidRDefault="00DB67DF" w:rsidP="00DB67DF">
      <w:pPr>
        <w:spacing w:after="0" w:line="240" w:lineRule="auto"/>
        <w:jc w:val="both"/>
        <w:rPr>
          <w:rFonts w:ascii="Arial" w:hAnsi="Arial" w:cs="Arial"/>
          <w:sz w:val="24"/>
          <w:szCs w:val="24"/>
        </w:rPr>
      </w:pPr>
    </w:p>
    <w:p w14:paraId="0B32025B" w14:textId="77777777" w:rsidR="00DB67DF" w:rsidRDefault="00DB67DF" w:rsidP="00DB67DF">
      <w:pPr>
        <w:spacing w:after="0" w:line="240" w:lineRule="auto"/>
        <w:jc w:val="both"/>
        <w:rPr>
          <w:rFonts w:ascii="Arial" w:hAnsi="Arial" w:cs="Arial"/>
          <w:sz w:val="24"/>
          <w:szCs w:val="24"/>
        </w:rPr>
      </w:pPr>
      <w:r w:rsidRPr="000A628E">
        <w:rPr>
          <w:rFonts w:ascii="Arial" w:hAnsi="Arial" w:cs="Arial"/>
          <w:sz w:val="24"/>
          <w:szCs w:val="24"/>
        </w:rPr>
        <w:t xml:space="preserve">VIII. Vigilar que las adquisiciones, enajenaciones y arrendamientos de los bienes muebles e inmuebles que realice el Ayuntamiento y la prestación de servicios públicos municipales, se supediten a lo establecido por esta Ley; </w:t>
      </w:r>
    </w:p>
    <w:p w14:paraId="18910A78" w14:textId="77777777" w:rsidR="00DB67DF" w:rsidRPr="000A628E" w:rsidRDefault="00DB67DF" w:rsidP="00DB67DF">
      <w:pPr>
        <w:spacing w:after="0" w:line="240" w:lineRule="auto"/>
        <w:jc w:val="both"/>
        <w:rPr>
          <w:rFonts w:ascii="Arial" w:hAnsi="Arial" w:cs="Arial"/>
          <w:sz w:val="24"/>
          <w:szCs w:val="24"/>
        </w:rPr>
      </w:pPr>
    </w:p>
    <w:p w14:paraId="0F4B53EC" w14:textId="77777777" w:rsidR="00DB67DF" w:rsidRDefault="00DB67DF" w:rsidP="00DB67DF">
      <w:pPr>
        <w:spacing w:after="0" w:line="240" w:lineRule="auto"/>
        <w:jc w:val="both"/>
        <w:rPr>
          <w:rFonts w:ascii="Arial" w:hAnsi="Arial" w:cs="Arial"/>
          <w:sz w:val="24"/>
          <w:szCs w:val="24"/>
        </w:rPr>
      </w:pPr>
      <w:r w:rsidRPr="000A628E">
        <w:rPr>
          <w:rFonts w:ascii="Arial" w:hAnsi="Arial" w:cs="Arial"/>
          <w:sz w:val="24"/>
          <w:szCs w:val="24"/>
        </w:rPr>
        <w:t xml:space="preserve">IX. Vigilar que la obra pública municipal se ajuste a las disposiciones de la Ley de Obra Pública y Servicios relacionados con la misma para el Estado y los Municipios de Guanajuato y demás disposiciones aplicables en la materia; </w:t>
      </w:r>
    </w:p>
    <w:p w14:paraId="57DF2C4C" w14:textId="77777777" w:rsidR="00DB67DF" w:rsidRPr="000A628E" w:rsidRDefault="00DB67DF" w:rsidP="00DB67DF">
      <w:pPr>
        <w:spacing w:after="0" w:line="240" w:lineRule="auto"/>
        <w:jc w:val="both"/>
        <w:rPr>
          <w:rFonts w:ascii="Arial" w:hAnsi="Arial" w:cs="Arial"/>
          <w:sz w:val="24"/>
          <w:szCs w:val="24"/>
        </w:rPr>
      </w:pPr>
    </w:p>
    <w:p w14:paraId="27B335DB" w14:textId="77777777" w:rsidR="00DB67DF" w:rsidRDefault="00DB67DF" w:rsidP="00DB67DF">
      <w:pPr>
        <w:spacing w:after="0" w:line="240" w:lineRule="auto"/>
        <w:jc w:val="both"/>
        <w:rPr>
          <w:rFonts w:ascii="Arial" w:hAnsi="Arial" w:cs="Arial"/>
          <w:sz w:val="24"/>
          <w:szCs w:val="24"/>
        </w:rPr>
      </w:pPr>
      <w:r w:rsidRPr="000A628E">
        <w:rPr>
          <w:rFonts w:ascii="Arial" w:hAnsi="Arial" w:cs="Arial"/>
          <w:sz w:val="24"/>
          <w:szCs w:val="24"/>
        </w:rPr>
        <w:t>X</w:t>
      </w:r>
      <w:r w:rsidRPr="00841DE5">
        <w:rPr>
          <w:rFonts w:ascii="Arial" w:hAnsi="Arial" w:cs="Arial"/>
          <w:sz w:val="24"/>
          <w:szCs w:val="24"/>
        </w:rPr>
        <w:t>. Implementar y operar un sistema de quejas, denuncias y sugerencias, fomentando la</w:t>
      </w:r>
      <w:r w:rsidRPr="000A628E">
        <w:rPr>
          <w:rFonts w:ascii="Arial" w:hAnsi="Arial" w:cs="Arial"/>
          <w:sz w:val="24"/>
          <w:szCs w:val="24"/>
        </w:rPr>
        <w:t xml:space="preserve"> participación social;</w:t>
      </w:r>
    </w:p>
    <w:p w14:paraId="2125C8A9" w14:textId="77777777" w:rsidR="00DB67DF" w:rsidRPr="000A628E" w:rsidRDefault="00DB67DF" w:rsidP="00DB67DF">
      <w:pPr>
        <w:spacing w:after="0" w:line="240" w:lineRule="auto"/>
        <w:jc w:val="both"/>
        <w:rPr>
          <w:rFonts w:ascii="Arial" w:hAnsi="Arial" w:cs="Arial"/>
          <w:sz w:val="24"/>
          <w:szCs w:val="24"/>
        </w:rPr>
      </w:pPr>
    </w:p>
    <w:p w14:paraId="418FB46A" w14:textId="77777777" w:rsidR="00DB67DF" w:rsidRDefault="00DB67DF" w:rsidP="00DB67DF">
      <w:pPr>
        <w:spacing w:after="0" w:line="240" w:lineRule="auto"/>
        <w:jc w:val="both"/>
        <w:rPr>
          <w:rFonts w:ascii="Arial" w:hAnsi="Arial" w:cs="Arial"/>
          <w:sz w:val="24"/>
          <w:szCs w:val="24"/>
        </w:rPr>
      </w:pPr>
      <w:r w:rsidRPr="000A628E">
        <w:rPr>
          <w:rFonts w:ascii="Arial" w:hAnsi="Arial" w:cs="Arial"/>
          <w:sz w:val="24"/>
          <w:szCs w:val="24"/>
        </w:rPr>
        <w:t xml:space="preserve"> XI. Participar en la entrega recepción de las dependencias y entidades de la administración pública municipal; </w:t>
      </w:r>
    </w:p>
    <w:p w14:paraId="4109291D" w14:textId="77777777" w:rsidR="00DB67DF" w:rsidRPr="000A628E" w:rsidRDefault="00DB67DF" w:rsidP="00DB67DF">
      <w:pPr>
        <w:spacing w:after="0" w:line="240" w:lineRule="auto"/>
        <w:jc w:val="both"/>
        <w:rPr>
          <w:rFonts w:ascii="Arial" w:hAnsi="Arial" w:cs="Arial"/>
          <w:sz w:val="24"/>
          <w:szCs w:val="24"/>
        </w:rPr>
      </w:pPr>
    </w:p>
    <w:p w14:paraId="177B18E0" w14:textId="77777777" w:rsidR="00DB67DF" w:rsidRDefault="00DB67DF" w:rsidP="00DB67DF">
      <w:pPr>
        <w:spacing w:after="0" w:line="240" w:lineRule="auto"/>
        <w:jc w:val="both"/>
        <w:rPr>
          <w:rFonts w:ascii="Arial" w:hAnsi="Arial" w:cs="Arial"/>
          <w:sz w:val="24"/>
          <w:szCs w:val="24"/>
        </w:rPr>
      </w:pPr>
      <w:r w:rsidRPr="000A628E">
        <w:rPr>
          <w:rFonts w:ascii="Arial" w:hAnsi="Arial" w:cs="Arial"/>
          <w:sz w:val="24"/>
          <w:szCs w:val="24"/>
        </w:rPr>
        <w:t xml:space="preserve">XII. </w:t>
      </w:r>
      <w:r w:rsidRPr="00841DE5">
        <w:rPr>
          <w:rFonts w:ascii="Arial" w:hAnsi="Arial" w:cs="Arial"/>
          <w:sz w:val="24"/>
          <w:szCs w:val="24"/>
        </w:rPr>
        <w:t>Verificar los estados financieros de la tesorería municipal, así como revisar la integración, la</w:t>
      </w:r>
      <w:r w:rsidRPr="000A628E">
        <w:rPr>
          <w:rFonts w:ascii="Arial" w:hAnsi="Arial" w:cs="Arial"/>
          <w:sz w:val="24"/>
          <w:szCs w:val="24"/>
        </w:rPr>
        <w:t xml:space="preserve"> remisión en tiempo y la solventación de observaciones de la cuenta pública municipal;</w:t>
      </w:r>
    </w:p>
    <w:p w14:paraId="68760CF5" w14:textId="77777777" w:rsidR="00DB67DF" w:rsidRPr="000A628E" w:rsidRDefault="00DB67DF" w:rsidP="00DB67DF">
      <w:pPr>
        <w:spacing w:after="0" w:line="240" w:lineRule="auto"/>
        <w:jc w:val="both"/>
        <w:rPr>
          <w:rFonts w:ascii="Arial" w:hAnsi="Arial" w:cs="Arial"/>
          <w:sz w:val="24"/>
          <w:szCs w:val="24"/>
        </w:rPr>
      </w:pPr>
    </w:p>
    <w:p w14:paraId="13DC0D11" w14:textId="77777777" w:rsidR="00DB67DF" w:rsidRDefault="00DB67DF" w:rsidP="00DB67DF">
      <w:pPr>
        <w:spacing w:after="0" w:line="240" w:lineRule="auto"/>
        <w:jc w:val="both"/>
      </w:pPr>
      <w:r w:rsidRPr="000A628E">
        <w:rPr>
          <w:rFonts w:ascii="Arial" w:hAnsi="Arial" w:cs="Arial"/>
          <w:sz w:val="24"/>
          <w:szCs w:val="24"/>
        </w:rPr>
        <w:t xml:space="preserve"> XIII. </w:t>
      </w:r>
      <w:r w:rsidRPr="00385A7C">
        <w:rPr>
          <w:rFonts w:ascii="Arial" w:hAnsi="Arial" w:cs="Arial"/>
          <w:sz w:val="24"/>
          <w:szCs w:val="24"/>
        </w:rPr>
        <w:t xml:space="preserve">Recibir y registrar las declaraciones patrimoniales y de intereses, y la constancia de declaración fiscal. Podrá revisar y verificar la información contenida, de los servidores públicos municipales obligados a declararla, fijando las normas, criterios, formatos oficiales y requisitos para el rendimiento de dicha información, en los términos de la Ley de Responsabilidades Administrativas para el Estado de Guanajuato; </w:t>
      </w:r>
    </w:p>
    <w:p w14:paraId="7BEDF487" w14:textId="77777777" w:rsidR="00DB67DF" w:rsidRPr="00AB1D3C" w:rsidRDefault="00DB67DF" w:rsidP="00DB67DF">
      <w:pPr>
        <w:pStyle w:val="Default"/>
        <w:spacing w:line="276" w:lineRule="auto"/>
        <w:jc w:val="both"/>
        <w:rPr>
          <w:rFonts w:ascii="Verdana" w:hAnsi="Verdana"/>
          <w:color w:val="auto"/>
          <w:sz w:val="20"/>
          <w:szCs w:val="20"/>
        </w:rPr>
      </w:pPr>
    </w:p>
    <w:p w14:paraId="72CAD773" w14:textId="77777777" w:rsidR="00DB67DF" w:rsidRPr="000A628E" w:rsidRDefault="00DB67DF" w:rsidP="00DB67DF">
      <w:pPr>
        <w:spacing w:after="0" w:line="240" w:lineRule="auto"/>
        <w:jc w:val="both"/>
        <w:rPr>
          <w:rFonts w:ascii="Arial" w:hAnsi="Arial" w:cs="Arial"/>
          <w:sz w:val="24"/>
          <w:szCs w:val="24"/>
        </w:rPr>
      </w:pPr>
      <w:r>
        <w:rPr>
          <w:rFonts w:ascii="Arial" w:hAnsi="Arial" w:cs="Arial"/>
          <w:sz w:val="24"/>
          <w:szCs w:val="24"/>
        </w:rPr>
        <w:t xml:space="preserve">XIV. </w:t>
      </w:r>
      <w:r w:rsidRPr="00841DE5">
        <w:rPr>
          <w:rFonts w:ascii="Arial" w:hAnsi="Arial" w:cs="Arial"/>
          <w:sz w:val="24"/>
          <w:szCs w:val="24"/>
        </w:rPr>
        <w:t>Vigilar el desarrollo administrativo de las dependencias y entidades de la administración pública municipal, a fin de que en el ejercicio de sus funciones apliquen con eficiencia</w:t>
      </w:r>
      <w:r w:rsidRPr="000A628E">
        <w:rPr>
          <w:rFonts w:ascii="Arial" w:hAnsi="Arial" w:cs="Arial"/>
          <w:sz w:val="24"/>
          <w:szCs w:val="24"/>
        </w:rPr>
        <w:t xml:space="preserve"> los recursos humanos y patrimoniales; </w:t>
      </w:r>
    </w:p>
    <w:p w14:paraId="6AB85315" w14:textId="77777777" w:rsidR="00DB67DF" w:rsidRDefault="00DB67DF" w:rsidP="00DB67DF">
      <w:pPr>
        <w:spacing w:after="0" w:line="240" w:lineRule="auto"/>
        <w:jc w:val="both"/>
        <w:rPr>
          <w:rFonts w:ascii="Arial" w:hAnsi="Arial" w:cs="Arial"/>
          <w:sz w:val="24"/>
          <w:szCs w:val="24"/>
        </w:rPr>
      </w:pPr>
    </w:p>
    <w:p w14:paraId="3C5833A8" w14:textId="77777777" w:rsidR="00DB67DF" w:rsidRDefault="00DB67DF" w:rsidP="00DB67DF">
      <w:pPr>
        <w:spacing w:after="0" w:line="240" w:lineRule="auto"/>
        <w:jc w:val="both"/>
        <w:rPr>
          <w:rFonts w:ascii="Arial" w:hAnsi="Arial" w:cs="Arial"/>
          <w:sz w:val="24"/>
          <w:szCs w:val="24"/>
        </w:rPr>
      </w:pPr>
      <w:r w:rsidRPr="000A628E">
        <w:rPr>
          <w:rFonts w:ascii="Arial" w:hAnsi="Arial" w:cs="Arial"/>
          <w:sz w:val="24"/>
          <w:szCs w:val="24"/>
        </w:rPr>
        <w:t xml:space="preserve">XV. Vigilar que el desempeño de las funciones de los servidores públicos municipales, se realice conforme a la Ley; </w:t>
      </w:r>
    </w:p>
    <w:p w14:paraId="1EC28482" w14:textId="77777777" w:rsidR="00DB67DF" w:rsidRPr="000A628E" w:rsidRDefault="00DB67DF" w:rsidP="00DB67DF">
      <w:pPr>
        <w:spacing w:after="0" w:line="240" w:lineRule="auto"/>
        <w:jc w:val="both"/>
        <w:rPr>
          <w:rFonts w:ascii="Arial" w:hAnsi="Arial" w:cs="Arial"/>
          <w:sz w:val="24"/>
          <w:szCs w:val="24"/>
        </w:rPr>
      </w:pPr>
    </w:p>
    <w:p w14:paraId="49BA5BFC" w14:textId="77777777" w:rsidR="00D3003A" w:rsidRDefault="00DB67DF" w:rsidP="00DB67DF">
      <w:pPr>
        <w:spacing w:after="0" w:line="240" w:lineRule="auto"/>
        <w:jc w:val="both"/>
        <w:rPr>
          <w:rFonts w:ascii="Arial" w:hAnsi="Arial" w:cs="Arial"/>
          <w:sz w:val="24"/>
          <w:szCs w:val="24"/>
        </w:rPr>
      </w:pPr>
      <w:r w:rsidRPr="000A628E">
        <w:rPr>
          <w:rFonts w:ascii="Arial" w:hAnsi="Arial" w:cs="Arial"/>
          <w:sz w:val="24"/>
          <w:szCs w:val="24"/>
        </w:rPr>
        <w:t xml:space="preserve">XVI. Proponer al personal que haya de ser contratado para auxilio en el desempeño de sus funciones; </w:t>
      </w:r>
    </w:p>
    <w:p w14:paraId="5BA97684" w14:textId="77777777" w:rsidR="00D3003A" w:rsidRDefault="00D3003A" w:rsidP="00DB67DF">
      <w:pPr>
        <w:spacing w:after="0" w:line="240" w:lineRule="auto"/>
        <w:jc w:val="both"/>
        <w:rPr>
          <w:rFonts w:ascii="Arial" w:hAnsi="Arial" w:cs="Arial"/>
          <w:sz w:val="24"/>
          <w:szCs w:val="24"/>
        </w:rPr>
      </w:pPr>
    </w:p>
    <w:p w14:paraId="276225DA" w14:textId="0D67A173" w:rsidR="00DB67DF" w:rsidRDefault="00DB67DF" w:rsidP="00DB67DF">
      <w:pPr>
        <w:spacing w:after="0" w:line="240" w:lineRule="auto"/>
        <w:jc w:val="both"/>
        <w:rPr>
          <w:rFonts w:ascii="Arial" w:hAnsi="Arial" w:cs="Arial"/>
          <w:sz w:val="24"/>
          <w:szCs w:val="24"/>
        </w:rPr>
      </w:pPr>
      <w:r w:rsidRPr="000A628E">
        <w:rPr>
          <w:rFonts w:ascii="Arial" w:hAnsi="Arial" w:cs="Arial"/>
          <w:sz w:val="24"/>
          <w:szCs w:val="24"/>
        </w:rPr>
        <w:t xml:space="preserve">XVII. Presentar al Ayuntamiento, su anteproyecto de presupuesto anual; </w:t>
      </w:r>
    </w:p>
    <w:p w14:paraId="7B52DFA1" w14:textId="77777777" w:rsidR="00DB67DF" w:rsidRPr="000A628E" w:rsidRDefault="00DB67DF" w:rsidP="00DB67DF">
      <w:pPr>
        <w:spacing w:after="0" w:line="240" w:lineRule="auto"/>
        <w:jc w:val="both"/>
        <w:rPr>
          <w:rFonts w:ascii="Arial" w:hAnsi="Arial" w:cs="Arial"/>
          <w:sz w:val="24"/>
          <w:szCs w:val="24"/>
        </w:rPr>
      </w:pPr>
    </w:p>
    <w:p w14:paraId="355A0F9C" w14:textId="77777777" w:rsidR="00DB67DF" w:rsidRDefault="00DB67DF" w:rsidP="00DB67DF">
      <w:pPr>
        <w:spacing w:after="0" w:line="240" w:lineRule="auto"/>
        <w:jc w:val="both"/>
        <w:rPr>
          <w:rFonts w:ascii="Arial" w:hAnsi="Arial" w:cs="Arial"/>
          <w:sz w:val="24"/>
          <w:szCs w:val="24"/>
        </w:rPr>
      </w:pPr>
      <w:r w:rsidRPr="000A628E">
        <w:rPr>
          <w:rFonts w:ascii="Arial" w:hAnsi="Arial" w:cs="Arial"/>
          <w:sz w:val="24"/>
          <w:szCs w:val="24"/>
        </w:rPr>
        <w:t xml:space="preserve">XVII. Instaurar y sustanciar los procedimientos de responsabilidad administrativa en los términos de la Ley de Responsabilidades Administrativas de los Servidores Públicos del Estado de Guanajuato y sus Municipios; </w:t>
      </w:r>
    </w:p>
    <w:p w14:paraId="6FF433ED" w14:textId="77777777" w:rsidR="00D3003A" w:rsidRDefault="00D3003A" w:rsidP="00DB67DF">
      <w:pPr>
        <w:spacing w:after="0" w:line="240" w:lineRule="auto"/>
        <w:jc w:val="both"/>
        <w:rPr>
          <w:rFonts w:ascii="Arial" w:hAnsi="Arial" w:cs="Arial"/>
          <w:sz w:val="24"/>
          <w:szCs w:val="24"/>
        </w:rPr>
      </w:pPr>
    </w:p>
    <w:p w14:paraId="6A4F4504" w14:textId="0F349992" w:rsidR="00DB67DF" w:rsidRDefault="00DB67DF" w:rsidP="00DB67DF">
      <w:pPr>
        <w:spacing w:after="0" w:line="240" w:lineRule="auto"/>
        <w:jc w:val="both"/>
        <w:rPr>
          <w:rFonts w:ascii="Arial" w:hAnsi="Arial" w:cs="Arial"/>
          <w:sz w:val="24"/>
          <w:szCs w:val="24"/>
        </w:rPr>
      </w:pPr>
      <w:r w:rsidRPr="000A628E">
        <w:rPr>
          <w:rFonts w:ascii="Arial" w:hAnsi="Arial" w:cs="Arial"/>
          <w:sz w:val="24"/>
          <w:szCs w:val="24"/>
        </w:rPr>
        <w:t>X</w:t>
      </w:r>
      <w:r>
        <w:rPr>
          <w:rFonts w:ascii="Arial" w:hAnsi="Arial" w:cs="Arial"/>
          <w:sz w:val="24"/>
          <w:szCs w:val="24"/>
        </w:rPr>
        <w:t>V</w:t>
      </w:r>
      <w:r w:rsidRPr="000A628E">
        <w:rPr>
          <w:rFonts w:ascii="Arial" w:hAnsi="Arial" w:cs="Arial"/>
          <w:sz w:val="24"/>
          <w:szCs w:val="24"/>
        </w:rPr>
        <w:t>I</w:t>
      </w:r>
      <w:r>
        <w:rPr>
          <w:rFonts w:ascii="Arial" w:hAnsi="Arial" w:cs="Arial"/>
          <w:sz w:val="24"/>
          <w:szCs w:val="24"/>
        </w:rPr>
        <w:t>II</w:t>
      </w:r>
      <w:r w:rsidRPr="000A628E">
        <w:rPr>
          <w:rFonts w:ascii="Arial" w:hAnsi="Arial" w:cs="Arial"/>
          <w:sz w:val="24"/>
          <w:szCs w:val="24"/>
        </w:rPr>
        <w:t xml:space="preserve">. Vigilar el cumplimiento de la Ley para el Ejercicio y Control de los Recursos Públicos para el Estado y los Municipios de Guanajuato por parte de los servidores públicos municipales; </w:t>
      </w:r>
    </w:p>
    <w:p w14:paraId="7E17A99A" w14:textId="77777777" w:rsidR="00DB67DF" w:rsidRPr="000A628E" w:rsidRDefault="00DB67DF" w:rsidP="00DB67DF">
      <w:pPr>
        <w:spacing w:after="0" w:line="240" w:lineRule="auto"/>
        <w:jc w:val="both"/>
        <w:rPr>
          <w:rFonts w:ascii="Arial" w:hAnsi="Arial" w:cs="Arial"/>
          <w:sz w:val="24"/>
          <w:szCs w:val="24"/>
        </w:rPr>
      </w:pPr>
    </w:p>
    <w:p w14:paraId="6CD28283" w14:textId="77777777" w:rsidR="00DB67DF" w:rsidRPr="000A628E" w:rsidRDefault="00DB67DF" w:rsidP="00DB67DF">
      <w:pPr>
        <w:spacing w:after="0" w:line="240" w:lineRule="auto"/>
        <w:jc w:val="both"/>
        <w:rPr>
          <w:rFonts w:ascii="Arial" w:hAnsi="Arial" w:cs="Arial"/>
          <w:sz w:val="24"/>
          <w:szCs w:val="24"/>
        </w:rPr>
      </w:pPr>
      <w:r w:rsidRPr="000A628E">
        <w:rPr>
          <w:rFonts w:ascii="Arial" w:hAnsi="Arial" w:cs="Arial"/>
          <w:sz w:val="24"/>
          <w:szCs w:val="24"/>
        </w:rPr>
        <w:t>X</w:t>
      </w:r>
      <w:r>
        <w:rPr>
          <w:rFonts w:ascii="Arial" w:hAnsi="Arial" w:cs="Arial"/>
          <w:sz w:val="24"/>
          <w:szCs w:val="24"/>
        </w:rPr>
        <w:t>I</w:t>
      </w:r>
      <w:r w:rsidRPr="000A628E">
        <w:rPr>
          <w:rFonts w:ascii="Arial" w:hAnsi="Arial" w:cs="Arial"/>
          <w:sz w:val="24"/>
          <w:szCs w:val="24"/>
        </w:rPr>
        <w:t xml:space="preserve">X. Vigilar que la Tesorería Municipal y los órganos administrativos de las entidades paramunicipales, cumplan con la normatividad aplicable a la contabilidad gubernamental; </w:t>
      </w:r>
    </w:p>
    <w:p w14:paraId="62E5C84F" w14:textId="77777777" w:rsidR="00DB67DF" w:rsidRDefault="00DB67DF" w:rsidP="00DB67DF">
      <w:pPr>
        <w:spacing w:after="0" w:line="240" w:lineRule="auto"/>
        <w:jc w:val="both"/>
        <w:rPr>
          <w:rFonts w:ascii="Arial" w:hAnsi="Arial" w:cs="Arial"/>
          <w:sz w:val="24"/>
          <w:szCs w:val="24"/>
        </w:rPr>
      </w:pPr>
    </w:p>
    <w:p w14:paraId="24426E1F" w14:textId="77777777" w:rsidR="00DB67DF" w:rsidRDefault="00DB67DF" w:rsidP="00DB67DF">
      <w:pPr>
        <w:spacing w:after="0" w:line="240" w:lineRule="auto"/>
        <w:jc w:val="both"/>
        <w:rPr>
          <w:rFonts w:ascii="Arial" w:hAnsi="Arial" w:cs="Arial"/>
          <w:sz w:val="24"/>
          <w:szCs w:val="24"/>
        </w:rPr>
      </w:pPr>
      <w:r w:rsidRPr="000A628E">
        <w:rPr>
          <w:rFonts w:ascii="Arial" w:hAnsi="Arial" w:cs="Arial"/>
          <w:sz w:val="24"/>
          <w:szCs w:val="24"/>
        </w:rPr>
        <w:t xml:space="preserve">XX. Emitir las recomendaciones que promuevan el desarrollo administrativo del municipio, mismas que deberán ser atendidas en tiempo y forma por los Servidores Públicos a los cuales vayan dirigidas; </w:t>
      </w:r>
    </w:p>
    <w:p w14:paraId="23875290" w14:textId="77777777" w:rsidR="00DB67DF" w:rsidRDefault="00DB67DF" w:rsidP="00DB67DF">
      <w:pPr>
        <w:spacing w:after="0" w:line="240" w:lineRule="auto"/>
        <w:jc w:val="both"/>
        <w:rPr>
          <w:rFonts w:ascii="Arial" w:hAnsi="Arial" w:cs="Arial"/>
          <w:sz w:val="24"/>
          <w:szCs w:val="24"/>
        </w:rPr>
      </w:pPr>
    </w:p>
    <w:p w14:paraId="197713BD" w14:textId="77777777" w:rsidR="00DB67DF" w:rsidRPr="00866404" w:rsidRDefault="00DB67DF" w:rsidP="00DB67DF">
      <w:pPr>
        <w:pStyle w:val="Default"/>
        <w:spacing w:line="276" w:lineRule="auto"/>
        <w:jc w:val="both"/>
        <w:rPr>
          <w:color w:val="auto"/>
        </w:rPr>
      </w:pPr>
      <w:r w:rsidRPr="00866404">
        <w:rPr>
          <w:color w:val="auto"/>
        </w:rPr>
        <w:t>XXI.- Implementar las acciones que acuerde el Sistema Estatal Anticorrupción y atender las políticas de coordinación con las autoridades que integren el Comité Coordinador del Sistema Estatal Anticorrupción;</w:t>
      </w:r>
    </w:p>
    <w:p w14:paraId="083D00B2" w14:textId="77777777" w:rsidR="00DB67DF" w:rsidRDefault="00DB67DF" w:rsidP="00DB67DF">
      <w:pPr>
        <w:spacing w:after="0" w:line="240" w:lineRule="auto"/>
        <w:jc w:val="both"/>
        <w:rPr>
          <w:rFonts w:ascii="Arial" w:hAnsi="Arial" w:cs="Arial"/>
          <w:sz w:val="24"/>
          <w:szCs w:val="24"/>
        </w:rPr>
      </w:pPr>
    </w:p>
    <w:p w14:paraId="275067A2" w14:textId="77777777" w:rsidR="00DB67DF" w:rsidRPr="00866404" w:rsidRDefault="00DB67DF" w:rsidP="00DB67DF">
      <w:pPr>
        <w:pStyle w:val="Default"/>
        <w:spacing w:line="276" w:lineRule="auto"/>
        <w:jc w:val="both"/>
        <w:rPr>
          <w:color w:val="auto"/>
        </w:rPr>
      </w:pPr>
      <w:r w:rsidRPr="00866404">
        <w:rPr>
          <w:color w:val="auto"/>
        </w:rPr>
        <w:t xml:space="preserve">XXII.- </w:t>
      </w:r>
      <w:r w:rsidRPr="00841DE5">
        <w:rPr>
          <w:color w:val="auto"/>
        </w:rPr>
        <w:t>Establecer mecanismos de prevención de conductas que pudieran constituir responsabilidades administrativas, previniendo</w:t>
      </w:r>
      <w:bookmarkStart w:id="0" w:name="_GoBack"/>
      <w:bookmarkEnd w:id="0"/>
      <w:r w:rsidRPr="00866404">
        <w:rPr>
          <w:color w:val="auto"/>
        </w:rPr>
        <w:t xml:space="preserve"> actos de corrupción y fomentando la transparencia en la función pública; y</w:t>
      </w:r>
    </w:p>
    <w:p w14:paraId="52A489D1" w14:textId="77777777" w:rsidR="00DB67DF" w:rsidRDefault="00DB67DF" w:rsidP="00DB67DF">
      <w:pPr>
        <w:spacing w:after="0" w:line="240" w:lineRule="auto"/>
        <w:jc w:val="both"/>
        <w:rPr>
          <w:rFonts w:ascii="Arial" w:hAnsi="Arial" w:cs="Arial"/>
          <w:sz w:val="24"/>
          <w:szCs w:val="24"/>
        </w:rPr>
      </w:pPr>
    </w:p>
    <w:p w14:paraId="0D47FA36" w14:textId="77777777" w:rsidR="00DB67DF" w:rsidRPr="00866404" w:rsidRDefault="00DB67DF" w:rsidP="00DB67DF">
      <w:pPr>
        <w:pStyle w:val="Default"/>
        <w:spacing w:line="276" w:lineRule="auto"/>
        <w:jc w:val="both"/>
        <w:rPr>
          <w:color w:val="auto"/>
        </w:rPr>
      </w:pPr>
      <w:r w:rsidRPr="000A628E">
        <w:t>XX</w:t>
      </w:r>
      <w:r>
        <w:t>III</w:t>
      </w:r>
      <w:r w:rsidRPr="000A628E">
        <w:t xml:space="preserve">. </w:t>
      </w:r>
      <w:r w:rsidRPr="00866404">
        <w:rPr>
          <w:color w:val="auto"/>
        </w:rPr>
        <w:t>Las demás que le confiere esta u otras leyes, reglamentos y acuerdos de Ayuntamiento.</w:t>
      </w:r>
    </w:p>
    <w:p w14:paraId="1D569095" w14:textId="77777777" w:rsidR="00DB67DF" w:rsidRDefault="00DB67DF" w:rsidP="00DB67DF">
      <w:pPr>
        <w:spacing w:after="0" w:line="240" w:lineRule="auto"/>
        <w:jc w:val="center"/>
        <w:rPr>
          <w:rFonts w:ascii="Arial" w:hAnsi="Arial" w:cs="Arial"/>
          <w:b/>
          <w:sz w:val="24"/>
          <w:szCs w:val="24"/>
          <w:lang w:val="es-ES"/>
        </w:rPr>
      </w:pPr>
    </w:p>
    <w:p w14:paraId="7CAA6B45" w14:textId="30E23944" w:rsidR="00880075" w:rsidRDefault="00880075" w:rsidP="00DB67DF">
      <w:pPr>
        <w:pStyle w:val="Encabezado"/>
        <w:tabs>
          <w:tab w:val="left" w:pos="645"/>
          <w:tab w:val="center" w:pos="7200"/>
        </w:tabs>
        <w:jc w:val="center"/>
        <w:rPr>
          <w:rFonts w:ascii="Bookman Old Style" w:hAnsi="Bookman Old Style"/>
          <w:b/>
          <w:sz w:val="28"/>
          <w:szCs w:val="28"/>
        </w:rPr>
      </w:pPr>
    </w:p>
    <w:p w14:paraId="71BBC1A3" w14:textId="4B00858C" w:rsidR="00880075" w:rsidRDefault="00880075" w:rsidP="00DB67DF">
      <w:pPr>
        <w:pStyle w:val="Encabezado"/>
        <w:tabs>
          <w:tab w:val="left" w:pos="645"/>
          <w:tab w:val="center" w:pos="7200"/>
        </w:tabs>
        <w:jc w:val="center"/>
        <w:rPr>
          <w:rFonts w:ascii="Bookman Old Style" w:hAnsi="Bookman Old Style"/>
          <w:b/>
          <w:sz w:val="28"/>
          <w:szCs w:val="28"/>
        </w:rPr>
      </w:pPr>
    </w:p>
    <w:p w14:paraId="6AD05C81" w14:textId="77777777" w:rsidR="00CA6EFC" w:rsidRDefault="00CA6EFC" w:rsidP="00DB67DF">
      <w:pPr>
        <w:pStyle w:val="Encabezado"/>
        <w:tabs>
          <w:tab w:val="left" w:pos="645"/>
          <w:tab w:val="center" w:pos="7200"/>
        </w:tabs>
        <w:jc w:val="center"/>
        <w:rPr>
          <w:rFonts w:ascii="Bookman Old Style" w:hAnsi="Bookman Old Style"/>
          <w:b/>
          <w:sz w:val="28"/>
          <w:szCs w:val="28"/>
        </w:rPr>
      </w:pPr>
    </w:p>
    <w:p w14:paraId="13952D1B" w14:textId="77777777" w:rsidR="00CA6EFC" w:rsidRDefault="00CA6EFC" w:rsidP="00DB67DF">
      <w:pPr>
        <w:pStyle w:val="Encabezado"/>
        <w:tabs>
          <w:tab w:val="left" w:pos="645"/>
          <w:tab w:val="center" w:pos="7200"/>
        </w:tabs>
        <w:jc w:val="center"/>
        <w:rPr>
          <w:rFonts w:ascii="Bookman Old Style" w:hAnsi="Bookman Old Style"/>
          <w:b/>
          <w:sz w:val="28"/>
          <w:szCs w:val="28"/>
        </w:rPr>
      </w:pPr>
    </w:p>
    <w:p w14:paraId="01032427" w14:textId="46E2EF64" w:rsidR="00CA6EFC" w:rsidRDefault="00CA6EFC" w:rsidP="00DB67DF">
      <w:pPr>
        <w:pStyle w:val="Encabezado"/>
        <w:tabs>
          <w:tab w:val="left" w:pos="645"/>
          <w:tab w:val="center" w:pos="7200"/>
        </w:tabs>
        <w:jc w:val="center"/>
        <w:rPr>
          <w:rFonts w:ascii="Bookman Old Style" w:hAnsi="Bookman Old Style"/>
          <w:b/>
          <w:sz w:val="28"/>
          <w:szCs w:val="28"/>
        </w:rPr>
      </w:pPr>
    </w:p>
    <w:p w14:paraId="0B06A0A1" w14:textId="184CF70A" w:rsidR="00CE16BE" w:rsidRDefault="00CE16BE" w:rsidP="00DB67DF">
      <w:pPr>
        <w:pStyle w:val="Encabezado"/>
        <w:tabs>
          <w:tab w:val="left" w:pos="645"/>
          <w:tab w:val="center" w:pos="7200"/>
        </w:tabs>
        <w:jc w:val="center"/>
        <w:rPr>
          <w:rFonts w:ascii="Bookman Old Style" w:hAnsi="Bookman Old Style"/>
          <w:b/>
          <w:sz w:val="28"/>
          <w:szCs w:val="28"/>
        </w:rPr>
      </w:pPr>
    </w:p>
    <w:p w14:paraId="5BADF719" w14:textId="3BED6A53" w:rsidR="00CE16BE" w:rsidRDefault="00CE16BE" w:rsidP="00DB67DF">
      <w:pPr>
        <w:pStyle w:val="Encabezado"/>
        <w:tabs>
          <w:tab w:val="left" w:pos="645"/>
          <w:tab w:val="center" w:pos="7200"/>
        </w:tabs>
        <w:jc w:val="center"/>
        <w:rPr>
          <w:rFonts w:ascii="Bookman Old Style" w:hAnsi="Bookman Old Style"/>
          <w:b/>
          <w:sz w:val="28"/>
          <w:szCs w:val="28"/>
        </w:rPr>
      </w:pPr>
    </w:p>
    <w:p w14:paraId="1E14CFBD" w14:textId="1F725A7B" w:rsidR="00CE16BE" w:rsidRDefault="00CE16BE" w:rsidP="00DB67DF">
      <w:pPr>
        <w:pStyle w:val="Encabezado"/>
        <w:tabs>
          <w:tab w:val="left" w:pos="645"/>
          <w:tab w:val="center" w:pos="7200"/>
        </w:tabs>
        <w:jc w:val="center"/>
        <w:rPr>
          <w:rFonts w:ascii="Bookman Old Style" w:hAnsi="Bookman Old Style"/>
          <w:b/>
          <w:sz w:val="28"/>
          <w:szCs w:val="28"/>
        </w:rPr>
      </w:pPr>
    </w:p>
    <w:p w14:paraId="0105EBD7" w14:textId="5B3551B3" w:rsidR="00CE16BE" w:rsidRDefault="00CE16BE" w:rsidP="00DB67DF">
      <w:pPr>
        <w:pStyle w:val="Encabezado"/>
        <w:tabs>
          <w:tab w:val="left" w:pos="645"/>
          <w:tab w:val="center" w:pos="7200"/>
        </w:tabs>
        <w:jc w:val="center"/>
        <w:rPr>
          <w:rFonts w:ascii="Bookman Old Style" w:hAnsi="Bookman Old Style"/>
          <w:b/>
          <w:sz w:val="28"/>
          <w:szCs w:val="28"/>
        </w:rPr>
      </w:pPr>
    </w:p>
    <w:p w14:paraId="278C1B85" w14:textId="450873F0" w:rsidR="00CE16BE" w:rsidRDefault="00CE16BE" w:rsidP="00DB67DF">
      <w:pPr>
        <w:pStyle w:val="Encabezado"/>
        <w:tabs>
          <w:tab w:val="left" w:pos="645"/>
          <w:tab w:val="center" w:pos="7200"/>
        </w:tabs>
        <w:jc w:val="center"/>
        <w:rPr>
          <w:rFonts w:ascii="Bookman Old Style" w:hAnsi="Bookman Old Style"/>
          <w:b/>
          <w:sz w:val="28"/>
          <w:szCs w:val="28"/>
        </w:rPr>
      </w:pPr>
    </w:p>
    <w:p w14:paraId="7054A7FC" w14:textId="7ABD5AAA" w:rsidR="00CE16BE" w:rsidRDefault="00CE16BE" w:rsidP="00DB67DF">
      <w:pPr>
        <w:pStyle w:val="Encabezado"/>
        <w:tabs>
          <w:tab w:val="left" w:pos="645"/>
          <w:tab w:val="center" w:pos="7200"/>
        </w:tabs>
        <w:jc w:val="center"/>
        <w:rPr>
          <w:rFonts w:ascii="Bookman Old Style" w:hAnsi="Bookman Old Style"/>
          <w:b/>
          <w:sz w:val="28"/>
          <w:szCs w:val="28"/>
        </w:rPr>
      </w:pPr>
    </w:p>
    <w:p w14:paraId="4D4C3028" w14:textId="77777777" w:rsidR="00CE16BE" w:rsidRDefault="00CE16BE" w:rsidP="00DB67DF">
      <w:pPr>
        <w:pStyle w:val="Encabezado"/>
        <w:tabs>
          <w:tab w:val="left" w:pos="645"/>
          <w:tab w:val="center" w:pos="7200"/>
        </w:tabs>
        <w:jc w:val="center"/>
        <w:rPr>
          <w:rFonts w:ascii="Bookman Old Style" w:hAnsi="Bookman Old Style"/>
          <w:b/>
          <w:sz w:val="28"/>
          <w:szCs w:val="28"/>
        </w:rPr>
      </w:pPr>
    </w:p>
    <w:p w14:paraId="2C0D9D6A" w14:textId="77777777" w:rsidR="00CA6EFC" w:rsidRDefault="00CA6EFC" w:rsidP="00DB67DF">
      <w:pPr>
        <w:pStyle w:val="Encabezado"/>
        <w:tabs>
          <w:tab w:val="left" w:pos="645"/>
          <w:tab w:val="center" w:pos="7200"/>
        </w:tabs>
        <w:jc w:val="center"/>
        <w:rPr>
          <w:rFonts w:ascii="Bookman Old Style" w:hAnsi="Bookman Old Style"/>
          <w:b/>
          <w:sz w:val="28"/>
          <w:szCs w:val="28"/>
        </w:rPr>
      </w:pPr>
    </w:p>
    <w:p w14:paraId="0952B8AC" w14:textId="708EA99B" w:rsidR="00DB67DF" w:rsidRPr="000F7D44" w:rsidRDefault="00DB67DF" w:rsidP="00DB67DF">
      <w:pPr>
        <w:pStyle w:val="Encabezado"/>
        <w:tabs>
          <w:tab w:val="left" w:pos="645"/>
          <w:tab w:val="center" w:pos="7200"/>
        </w:tabs>
        <w:jc w:val="center"/>
        <w:rPr>
          <w:rFonts w:ascii="Bookman Old Style" w:hAnsi="Bookman Old Style"/>
          <w:b/>
          <w:sz w:val="28"/>
          <w:szCs w:val="28"/>
        </w:rPr>
      </w:pPr>
      <w:r w:rsidRPr="000F7D44">
        <w:rPr>
          <w:rFonts w:ascii="Bookman Old Style" w:hAnsi="Bookman Old Style"/>
          <w:b/>
          <w:sz w:val="28"/>
          <w:szCs w:val="28"/>
        </w:rPr>
        <w:t>ORGANIGRAMA DE LA CONTRALORIA MUNICIPAL</w:t>
      </w:r>
    </w:p>
    <w:p w14:paraId="45835ED9" w14:textId="77777777" w:rsidR="00DB67DF" w:rsidRPr="000F7D44" w:rsidRDefault="00DB67DF" w:rsidP="00DB67DF">
      <w:pPr>
        <w:pStyle w:val="Encabezado"/>
        <w:jc w:val="center"/>
        <w:rPr>
          <w:rFonts w:ascii="Bookman Old Style" w:hAnsi="Bookman Old Style"/>
          <w:b/>
          <w:sz w:val="28"/>
          <w:szCs w:val="28"/>
        </w:rPr>
      </w:pPr>
      <w:r w:rsidRPr="000F7D44">
        <w:rPr>
          <w:rFonts w:ascii="Bookman Old Style" w:hAnsi="Bookman Old Style"/>
          <w:b/>
          <w:sz w:val="28"/>
          <w:szCs w:val="28"/>
        </w:rPr>
        <w:t>ADMINISTRACION 20</w:t>
      </w:r>
      <w:r>
        <w:rPr>
          <w:rFonts w:ascii="Bookman Old Style" w:hAnsi="Bookman Old Style"/>
          <w:b/>
          <w:sz w:val="28"/>
          <w:szCs w:val="28"/>
        </w:rPr>
        <w:t>21</w:t>
      </w:r>
      <w:r w:rsidRPr="000F7D44">
        <w:rPr>
          <w:rFonts w:ascii="Bookman Old Style" w:hAnsi="Bookman Old Style"/>
          <w:b/>
          <w:sz w:val="28"/>
          <w:szCs w:val="28"/>
        </w:rPr>
        <w:t>-202</w:t>
      </w:r>
      <w:r>
        <w:rPr>
          <w:rFonts w:ascii="Bookman Old Style" w:hAnsi="Bookman Old Style"/>
          <w:b/>
          <w:sz w:val="28"/>
          <w:szCs w:val="28"/>
        </w:rPr>
        <w:t>4</w:t>
      </w:r>
    </w:p>
    <w:p w14:paraId="215B3FC5" w14:textId="2F054715" w:rsidR="00880075" w:rsidRDefault="00880075" w:rsidP="00507218">
      <w:pPr>
        <w:jc w:val="center"/>
        <w:rPr>
          <w:rFonts w:ascii="Arial" w:hAnsi="Arial" w:cs="Arial"/>
          <w:sz w:val="24"/>
          <w:szCs w:val="24"/>
          <w:lang w:val="es-ES"/>
        </w:rPr>
      </w:pPr>
    </w:p>
    <w:p w14:paraId="05E94128" w14:textId="196228CB" w:rsidR="00DB67DF" w:rsidRDefault="00DB67DF" w:rsidP="00DB67DF">
      <w:pPr>
        <w:spacing w:after="0" w:line="240" w:lineRule="auto"/>
        <w:jc w:val="center"/>
        <w:rPr>
          <w:rFonts w:ascii="Arial" w:hAnsi="Arial" w:cs="Arial"/>
          <w:b/>
          <w:sz w:val="24"/>
          <w:szCs w:val="24"/>
          <w:lang w:val="es-ES"/>
        </w:rPr>
      </w:pPr>
    </w:p>
    <w:p w14:paraId="65C3A951" w14:textId="1E4383C3" w:rsidR="00CE16BE" w:rsidRDefault="00CE16BE" w:rsidP="00DB67DF">
      <w:pPr>
        <w:spacing w:after="0" w:line="240" w:lineRule="auto"/>
        <w:jc w:val="center"/>
        <w:rPr>
          <w:rFonts w:ascii="Arial" w:hAnsi="Arial" w:cs="Arial"/>
          <w:b/>
          <w:sz w:val="24"/>
          <w:szCs w:val="24"/>
          <w:lang w:val="es-ES"/>
        </w:rPr>
      </w:pPr>
    </w:p>
    <w:p w14:paraId="1F228292" w14:textId="77777777" w:rsidR="00CE16BE" w:rsidRDefault="00CE16BE" w:rsidP="00DB67DF">
      <w:pPr>
        <w:spacing w:after="0" w:line="240" w:lineRule="auto"/>
        <w:jc w:val="center"/>
        <w:rPr>
          <w:rFonts w:ascii="Arial" w:hAnsi="Arial" w:cs="Arial"/>
          <w:b/>
          <w:sz w:val="24"/>
          <w:szCs w:val="24"/>
          <w:lang w:val="es-ES"/>
        </w:rPr>
      </w:pPr>
    </w:p>
    <w:p w14:paraId="378E983F" w14:textId="77777777" w:rsidR="004B041E" w:rsidRDefault="004B041E" w:rsidP="00DB67DF">
      <w:pPr>
        <w:spacing w:after="0" w:line="240" w:lineRule="auto"/>
        <w:jc w:val="both"/>
        <w:rPr>
          <w:rFonts w:ascii="Arial" w:hAnsi="Arial" w:cs="Arial"/>
          <w:sz w:val="24"/>
          <w:szCs w:val="24"/>
          <w:lang w:val="es-ES"/>
        </w:rPr>
      </w:pPr>
    </w:p>
    <w:p w14:paraId="26638E6F" w14:textId="7E0BCA37" w:rsidR="004B041E" w:rsidRDefault="00CA6EFC" w:rsidP="00DB67DF">
      <w:pPr>
        <w:spacing w:after="0" w:line="240" w:lineRule="auto"/>
        <w:jc w:val="both"/>
        <w:rPr>
          <w:rFonts w:ascii="Arial" w:hAnsi="Arial" w:cs="Arial"/>
          <w:sz w:val="24"/>
          <w:szCs w:val="24"/>
          <w:lang w:val="es-ES"/>
        </w:rPr>
      </w:pPr>
      <w:r w:rsidRPr="00CA6EFC">
        <w:rPr>
          <w:rFonts w:ascii="Arial" w:hAnsi="Arial" w:cs="Arial"/>
          <w:noProof/>
          <w:sz w:val="24"/>
          <w:szCs w:val="24"/>
          <w:lang w:val="es-ES"/>
        </w:rPr>
        <w:drawing>
          <wp:inline distT="0" distB="0" distL="0" distR="0" wp14:anchorId="32F6DB4A" wp14:editId="0B90EAFC">
            <wp:extent cx="5612130" cy="2308245"/>
            <wp:effectExtent l="0" t="0" r="7620"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2130" cy="2308245"/>
                    </a:xfrm>
                    <a:prstGeom prst="rect">
                      <a:avLst/>
                    </a:prstGeom>
                    <a:noFill/>
                    <a:ln>
                      <a:noFill/>
                    </a:ln>
                  </pic:spPr>
                </pic:pic>
              </a:graphicData>
            </a:graphic>
          </wp:inline>
        </w:drawing>
      </w:r>
    </w:p>
    <w:p w14:paraId="2151AFF5" w14:textId="77777777" w:rsidR="00CA6EFC" w:rsidRDefault="00CA6EFC" w:rsidP="00DB67DF">
      <w:pPr>
        <w:spacing w:after="0" w:line="240" w:lineRule="auto"/>
        <w:jc w:val="both"/>
        <w:rPr>
          <w:rFonts w:ascii="Arial" w:hAnsi="Arial" w:cs="Arial"/>
          <w:sz w:val="24"/>
          <w:szCs w:val="24"/>
          <w:lang w:val="es-ES"/>
        </w:rPr>
      </w:pPr>
    </w:p>
    <w:p w14:paraId="73B06BC7" w14:textId="77777777" w:rsidR="00BE13F6" w:rsidRDefault="00BE13F6" w:rsidP="00BE13F6">
      <w:pPr>
        <w:spacing w:after="0" w:line="240" w:lineRule="auto"/>
        <w:jc w:val="center"/>
        <w:rPr>
          <w:rFonts w:ascii="Arial" w:hAnsi="Arial" w:cs="Arial"/>
          <w:b/>
          <w:sz w:val="24"/>
          <w:szCs w:val="24"/>
          <w:lang w:val="es-ES"/>
        </w:rPr>
      </w:pPr>
    </w:p>
    <w:p w14:paraId="3B8E8737" w14:textId="77777777" w:rsidR="00BE13F6" w:rsidRDefault="00BE13F6" w:rsidP="00BE13F6">
      <w:pPr>
        <w:spacing w:after="0" w:line="240" w:lineRule="auto"/>
        <w:jc w:val="center"/>
        <w:rPr>
          <w:rFonts w:ascii="Arial" w:hAnsi="Arial" w:cs="Arial"/>
          <w:b/>
          <w:sz w:val="24"/>
          <w:szCs w:val="24"/>
          <w:lang w:val="es-ES"/>
        </w:rPr>
      </w:pPr>
    </w:p>
    <w:p w14:paraId="04E74DDB" w14:textId="77777777" w:rsidR="001D0F8F" w:rsidRDefault="001D0F8F" w:rsidP="00BE13F6">
      <w:pPr>
        <w:spacing w:after="0" w:line="240" w:lineRule="auto"/>
        <w:jc w:val="center"/>
        <w:rPr>
          <w:rFonts w:ascii="Arial" w:hAnsi="Arial" w:cs="Arial"/>
          <w:b/>
          <w:sz w:val="24"/>
          <w:szCs w:val="24"/>
          <w:lang w:val="es-ES"/>
        </w:rPr>
      </w:pPr>
    </w:p>
    <w:p w14:paraId="24A52F52" w14:textId="50F0BF6E" w:rsidR="00BE13F6" w:rsidRDefault="00BE13F6" w:rsidP="00BE13F6">
      <w:pPr>
        <w:spacing w:after="0" w:line="240" w:lineRule="auto"/>
        <w:jc w:val="center"/>
        <w:rPr>
          <w:rFonts w:ascii="Arial" w:hAnsi="Arial" w:cs="Arial"/>
          <w:b/>
          <w:sz w:val="24"/>
          <w:szCs w:val="24"/>
          <w:lang w:val="es-ES"/>
        </w:rPr>
      </w:pPr>
      <w:r>
        <w:rPr>
          <w:rFonts w:ascii="Arial" w:hAnsi="Arial" w:cs="Arial"/>
          <w:b/>
          <w:sz w:val="24"/>
          <w:szCs w:val="24"/>
          <w:lang w:val="es-ES"/>
        </w:rPr>
        <w:t>AREAS</w:t>
      </w:r>
    </w:p>
    <w:p w14:paraId="5D65C3D9" w14:textId="77777777" w:rsidR="00CA6EFC" w:rsidRDefault="00CA6EFC" w:rsidP="00DB67DF">
      <w:pPr>
        <w:spacing w:after="0" w:line="240" w:lineRule="auto"/>
        <w:jc w:val="both"/>
        <w:rPr>
          <w:rFonts w:ascii="Arial" w:hAnsi="Arial" w:cs="Arial"/>
          <w:sz w:val="24"/>
          <w:szCs w:val="24"/>
          <w:lang w:val="es-ES"/>
        </w:rPr>
      </w:pPr>
    </w:p>
    <w:p w14:paraId="2E4121CE" w14:textId="77777777" w:rsidR="00CA6EFC" w:rsidRDefault="00CA6EFC" w:rsidP="00DB67DF">
      <w:pPr>
        <w:spacing w:after="0" w:line="240" w:lineRule="auto"/>
        <w:jc w:val="both"/>
        <w:rPr>
          <w:rFonts w:ascii="Arial" w:hAnsi="Arial" w:cs="Arial"/>
          <w:sz w:val="24"/>
          <w:szCs w:val="24"/>
          <w:lang w:val="es-ES"/>
        </w:rPr>
      </w:pPr>
    </w:p>
    <w:p w14:paraId="028F5192" w14:textId="77777777" w:rsidR="00CE16BE" w:rsidRDefault="00CE16BE" w:rsidP="00DB67DF">
      <w:pPr>
        <w:spacing w:after="0" w:line="240" w:lineRule="auto"/>
        <w:jc w:val="both"/>
        <w:rPr>
          <w:rFonts w:ascii="Arial" w:hAnsi="Arial" w:cs="Arial"/>
          <w:sz w:val="24"/>
          <w:szCs w:val="24"/>
          <w:lang w:val="es-ES"/>
        </w:rPr>
      </w:pPr>
    </w:p>
    <w:p w14:paraId="56AEB123" w14:textId="77777777" w:rsidR="00CE16BE" w:rsidRDefault="00CE16BE" w:rsidP="00DB67DF">
      <w:pPr>
        <w:spacing w:after="0" w:line="240" w:lineRule="auto"/>
        <w:jc w:val="both"/>
        <w:rPr>
          <w:rFonts w:ascii="Arial" w:hAnsi="Arial" w:cs="Arial"/>
          <w:sz w:val="24"/>
          <w:szCs w:val="24"/>
          <w:lang w:val="es-ES"/>
        </w:rPr>
      </w:pPr>
    </w:p>
    <w:p w14:paraId="0CA770F5" w14:textId="4F38F227" w:rsidR="00DB67DF" w:rsidRDefault="00DB67DF" w:rsidP="00DB67DF">
      <w:pPr>
        <w:spacing w:after="0" w:line="240" w:lineRule="auto"/>
        <w:jc w:val="both"/>
        <w:rPr>
          <w:rFonts w:ascii="Arial" w:hAnsi="Arial" w:cs="Arial"/>
          <w:sz w:val="24"/>
          <w:szCs w:val="24"/>
          <w:lang w:val="es-ES"/>
        </w:rPr>
      </w:pPr>
      <w:r w:rsidRPr="00AE2011">
        <w:rPr>
          <w:rFonts w:ascii="Arial" w:hAnsi="Arial" w:cs="Arial"/>
          <w:sz w:val="24"/>
          <w:szCs w:val="24"/>
          <w:lang w:val="es-ES"/>
        </w:rPr>
        <w:t xml:space="preserve">Acorde al </w:t>
      </w:r>
      <w:r w:rsidRPr="00DF230C">
        <w:rPr>
          <w:rFonts w:ascii="Arial" w:hAnsi="Arial" w:cs="Arial"/>
          <w:b/>
          <w:sz w:val="24"/>
          <w:szCs w:val="24"/>
          <w:lang w:val="es-ES"/>
        </w:rPr>
        <w:t>artículo 132 de la ley Orgánica Municipal para el Estado de Guanajuato</w:t>
      </w:r>
      <w:r w:rsidRPr="00AE2011">
        <w:rPr>
          <w:rFonts w:ascii="Arial" w:hAnsi="Arial" w:cs="Arial"/>
          <w:sz w:val="24"/>
          <w:szCs w:val="24"/>
          <w:lang w:val="es-ES"/>
        </w:rPr>
        <w:t xml:space="preserve">, la Contraloría Municipal para efecto de cumplir con sus atribuciones contemplará por lo menos las siguientes áreas:  </w:t>
      </w:r>
    </w:p>
    <w:p w14:paraId="0EA52220" w14:textId="77777777" w:rsidR="00DB67DF" w:rsidRPr="00AE2011" w:rsidRDefault="00DB67DF" w:rsidP="00DB67DF">
      <w:pPr>
        <w:spacing w:after="0" w:line="240" w:lineRule="auto"/>
        <w:jc w:val="both"/>
        <w:rPr>
          <w:rFonts w:ascii="Arial" w:hAnsi="Arial" w:cs="Arial"/>
          <w:sz w:val="24"/>
          <w:szCs w:val="24"/>
          <w:lang w:val="es-ES"/>
        </w:rPr>
      </w:pPr>
      <w:r w:rsidRPr="00AE2011">
        <w:rPr>
          <w:rFonts w:ascii="Arial" w:hAnsi="Arial" w:cs="Arial"/>
          <w:sz w:val="24"/>
          <w:szCs w:val="24"/>
          <w:lang w:val="es-ES"/>
        </w:rPr>
        <w:t xml:space="preserve">  </w:t>
      </w:r>
    </w:p>
    <w:p w14:paraId="48F80248" w14:textId="77777777" w:rsidR="00BE13F6" w:rsidRDefault="00BE13F6" w:rsidP="00DB67DF">
      <w:pPr>
        <w:spacing w:after="0" w:line="240" w:lineRule="auto"/>
        <w:jc w:val="both"/>
        <w:rPr>
          <w:rFonts w:ascii="Arial" w:hAnsi="Arial" w:cs="Arial"/>
          <w:sz w:val="24"/>
          <w:szCs w:val="24"/>
          <w:lang w:val="es-ES"/>
        </w:rPr>
      </w:pPr>
    </w:p>
    <w:p w14:paraId="701AE529" w14:textId="65E623CB" w:rsidR="00DB67DF" w:rsidRDefault="00DB67DF" w:rsidP="00DB67DF">
      <w:pPr>
        <w:spacing w:after="0" w:line="240" w:lineRule="auto"/>
        <w:jc w:val="both"/>
        <w:rPr>
          <w:rFonts w:ascii="Arial" w:hAnsi="Arial" w:cs="Arial"/>
          <w:sz w:val="24"/>
          <w:szCs w:val="24"/>
          <w:lang w:val="es-ES"/>
        </w:rPr>
      </w:pPr>
      <w:r>
        <w:rPr>
          <w:rFonts w:ascii="Arial" w:hAnsi="Arial" w:cs="Arial"/>
          <w:sz w:val="24"/>
          <w:szCs w:val="24"/>
          <w:lang w:val="es-ES"/>
        </w:rPr>
        <w:t xml:space="preserve"> </w:t>
      </w:r>
      <w:r w:rsidRPr="00AE2011">
        <w:rPr>
          <w:rFonts w:ascii="Arial" w:hAnsi="Arial" w:cs="Arial"/>
          <w:sz w:val="24"/>
          <w:szCs w:val="24"/>
          <w:lang w:val="es-ES"/>
        </w:rPr>
        <w:t>I.</w:t>
      </w:r>
      <w:r>
        <w:rPr>
          <w:rFonts w:ascii="Arial" w:hAnsi="Arial" w:cs="Arial"/>
          <w:sz w:val="24"/>
          <w:szCs w:val="24"/>
          <w:lang w:val="es-ES"/>
        </w:rPr>
        <w:t xml:space="preserve"> </w:t>
      </w:r>
      <w:r w:rsidRPr="00AE2011">
        <w:rPr>
          <w:rFonts w:ascii="Arial" w:hAnsi="Arial" w:cs="Arial"/>
          <w:sz w:val="24"/>
          <w:szCs w:val="24"/>
          <w:lang w:val="es-ES"/>
        </w:rPr>
        <w:t xml:space="preserve">Auditoría; </w:t>
      </w:r>
    </w:p>
    <w:p w14:paraId="52D6574B" w14:textId="77777777" w:rsidR="00DB67DF" w:rsidRPr="00AE2011" w:rsidRDefault="00DB67DF" w:rsidP="00DB67DF">
      <w:pPr>
        <w:spacing w:after="0" w:line="240" w:lineRule="auto"/>
        <w:jc w:val="both"/>
        <w:rPr>
          <w:rFonts w:ascii="Arial" w:hAnsi="Arial" w:cs="Arial"/>
          <w:sz w:val="24"/>
          <w:szCs w:val="24"/>
          <w:lang w:val="es-ES"/>
        </w:rPr>
      </w:pPr>
      <w:r w:rsidRPr="00AE2011">
        <w:rPr>
          <w:lang w:val="es-ES"/>
        </w:rPr>
        <w:t xml:space="preserve"> </w:t>
      </w:r>
      <w:r w:rsidRPr="00AE2011">
        <w:rPr>
          <w:rFonts w:ascii="Arial" w:hAnsi="Arial" w:cs="Arial"/>
          <w:sz w:val="24"/>
          <w:szCs w:val="24"/>
          <w:lang w:val="es-ES"/>
        </w:rPr>
        <w:t xml:space="preserve">II. Quejas, Denuncias y Sugerencias;    </w:t>
      </w:r>
    </w:p>
    <w:p w14:paraId="03DFCCC3" w14:textId="77777777" w:rsidR="00DB67DF" w:rsidRPr="00AE2011" w:rsidRDefault="00DB67DF" w:rsidP="00DB67DF">
      <w:pPr>
        <w:spacing w:after="0" w:line="240" w:lineRule="auto"/>
        <w:jc w:val="both"/>
        <w:rPr>
          <w:rFonts w:ascii="Arial" w:hAnsi="Arial" w:cs="Arial"/>
          <w:sz w:val="24"/>
          <w:szCs w:val="24"/>
          <w:lang w:val="es-ES"/>
        </w:rPr>
      </w:pPr>
      <w:r w:rsidRPr="00AE2011">
        <w:rPr>
          <w:rFonts w:ascii="Arial" w:hAnsi="Arial" w:cs="Arial"/>
          <w:sz w:val="24"/>
          <w:szCs w:val="24"/>
          <w:lang w:val="es-ES"/>
        </w:rPr>
        <w:t xml:space="preserve">III. Evaluación y Control de Obra Pública; y   </w:t>
      </w:r>
    </w:p>
    <w:p w14:paraId="3BBF19A0" w14:textId="77777777" w:rsidR="00DB67DF" w:rsidRPr="00AE2011" w:rsidRDefault="00DB67DF" w:rsidP="00DB67DF">
      <w:pPr>
        <w:spacing w:after="0" w:line="240" w:lineRule="auto"/>
        <w:jc w:val="both"/>
        <w:rPr>
          <w:rFonts w:ascii="Arial" w:hAnsi="Arial" w:cs="Arial"/>
          <w:sz w:val="24"/>
          <w:szCs w:val="24"/>
          <w:lang w:val="es-ES"/>
        </w:rPr>
      </w:pPr>
      <w:r w:rsidRPr="00AE2011">
        <w:rPr>
          <w:rFonts w:ascii="Arial" w:hAnsi="Arial" w:cs="Arial"/>
          <w:sz w:val="24"/>
          <w:szCs w:val="24"/>
          <w:lang w:val="es-ES"/>
        </w:rPr>
        <w:t xml:space="preserve">IV. Asuntos Jurídicos y Responsabilidades.   </w:t>
      </w:r>
    </w:p>
    <w:p w14:paraId="60070C05" w14:textId="453D7A08" w:rsidR="00DB67DF" w:rsidRDefault="00DB67DF" w:rsidP="00880075">
      <w:pPr>
        <w:tabs>
          <w:tab w:val="center" w:pos="4419"/>
        </w:tabs>
        <w:spacing w:after="0" w:line="240" w:lineRule="auto"/>
        <w:jc w:val="both"/>
        <w:rPr>
          <w:rFonts w:ascii="Arial" w:hAnsi="Arial" w:cs="Arial"/>
          <w:b/>
          <w:sz w:val="24"/>
          <w:szCs w:val="24"/>
          <w:lang w:val="es-ES"/>
        </w:rPr>
      </w:pPr>
      <w:r w:rsidRPr="00AE2011">
        <w:rPr>
          <w:rFonts w:ascii="Arial" w:hAnsi="Arial" w:cs="Arial"/>
          <w:sz w:val="24"/>
          <w:szCs w:val="24"/>
          <w:lang w:val="es-ES"/>
        </w:rPr>
        <w:t xml:space="preserve">  </w:t>
      </w:r>
    </w:p>
    <w:p w14:paraId="09650612" w14:textId="0F1979C3" w:rsidR="00DB67DF" w:rsidRDefault="00DB67DF" w:rsidP="00DB67DF">
      <w:pPr>
        <w:spacing w:after="0" w:line="240" w:lineRule="auto"/>
        <w:jc w:val="center"/>
        <w:rPr>
          <w:rFonts w:ascii="Arial" w:hAnsi="Arial" w:cs="Arial"/>
          <w:b/>
          <w:sz w:val="24"/>
          <w:szCs w:val="24"/>
          <w:lang w:val="es-ES"/>
        </w:rPr>
      </w:pPr>
    </w:p>
    <w:p w14:paraId="54891A4E" w14:textId="0C582931" w:rsidR="00880075" w:rsidRDefault="00880075" w:rsidP="00DB67DF">
      <w:pPr>
        <w:spacing w:after="0" w:line="240" w:lineRule="auto"/>
        <w:jc w:val="center"/>
        <w:rPr>
          <w:rFonts w:ascii="Arial" w:hAnsi="Arial" w:cs="Arial"/>
          <w:b/>
          <w:sz w:val="24"/>
          <w:szCs w:val="24"/>
          <w:lang w:val="es-ES"/>
        </w:rPr>
      </w:pPr>
    </w:p>
    <w:p w14:paraId="2D30FAB1" w14:textId="7C07ABA7" w:rsidR="00880075" w:rsidRDefault="00880075" w:rsidP="00DB67DF">
      <w:pPr>
        <w:spacing w:after="0" w:line="240" w:lineRule="auto"/>
        <w:jc w:val="center"/>
        <w:rPr>
          <w:rFonts w:ascii="Arial" w:hAnsi="Arial" w:cs="Arial"/>
          <w:b/>
          <w:lang w:val="es-ES"/>
        </w:rPr>
      </w:pPr>
    </w:p>
    <w:p w14:paraId="7ADA1E6B" w14:textId="1CCDF12D" w:rsidR="00880075" w:rsidRDefault="00880075" w:rsidP="00DB67DF">
      <w:pPr>
        <w:spacing w:after="0" w:line="240" w:lineRule="auto"/>
        <w:jc w:val="center"/>
        <w:rPr>
          <w:rFonts w:ascii="Arial" w:hAnsi="Arial" w:cs="Arial"/>
          <w:b/>
          <w:lang w:val="es-ES"/>
        </w:rPr>
      </w:pPr>
    </w:p>
    <w:p w14:paraId="23A9FA08" w14:textId="77777777" w:rsidR="00880075" w:rsidRDefault="00880075" w:rsidP="00DB67DF">
      <w:pPr>
        <w:spacing w:after="0" w:line="240" w:lineRule="auto"/>
        <w:jc w:val="center"/>
        <w:rPr>
          <w:rFonts w:ascii="Arial" w:hAnsi="Arial" w:cs="Arial"/>
          <w:b/>
          <w:lang w:val="es-ES"/>
        </w:rPr>
      </w:pPr>
    </w:p>
    <w:p w14:paraId="196D2CB0" w14:textId="77777777" w:rsidR="00880075" w:rsidRDefault="00880075" w:rsidP="00DB67DF">
      <w:pPr>
        <w:spacing w:after="0" w:line="240" w:lineRule="auto"/>
        <w:jc w:val="center"/>
        <w:rPr>
          <w:rFonts w:ascii="Arial" w:hAnsi="Arial" w:cs="Arial"/>
          <w:b/>
          <w:lang w:val="es-ES"/>
        </w:rPr>
      </w:pPr>
    </w:p>
    <w:p w14:paraId="3A9BA1E9" w14:textId="77777777" w:rsidR="00CE16BE" w:rsidRDefault="00CE16BE" w:rsidP="00DB67DF">
      <w:pPr>
        <w:spacing w:after="0" w:line="240" w:lineRule="auto"/>
        <w:jc w:val="center"/>
        <w:rPr>
          <w:rFonts w:ascii="Arial" w:hAnsi="Arial" w:cs="Arial"/>
          <w:b/>
          <w:lang w:val="es-ES"/>
        </w:rPr>
      </w:pPr>
    </w:p>
    <w:p w14:paraId="694FE77A" w14:textId="06CE7CEF" w:rsidR="00DB67DF" w:rsidRPr="00351626" w:rsidRDefault="00DB67DF" w:rsidP="00DB67DF">
      <w:pPr>
        <w:spacing w:after="0" w:line="240" w:lineRule="auto"/>
        <w:jc w:val="center"/>
        <w:rPr>
          <w:rFonts w:ascii="Arial" w:hAnsi="Arial" w:cs="Arial"/>
          <w:b/>
          <w:lang w:val="es-ES"/>
        </w:rPr>
      </w:pPr>
      <w:r w:rsidRPr="00351626">
        <w:rPr>
          <w:rFonts w:ascii="Arial" w:hAnsi="Arial" w:cs="Arial"/>
          <w:b/>
          <w:lang w:val="es-ES"/>
        </w:rPr>
        <w:t>AUDITORIA (CONTADOR AUXILIAR):</w:t>
      </w:r>
    </w:p>
    <w:p w14:paraId="39701A59" w14:textId="77777777" w:rsidR="00DB67DF" w:rsidRPr="00351626" w:rsidRDefault="00DB67DF" w:rsidP="00DB67DF">
      <w:pPr>
        <w:spacing w:after="0" w:line="240" w:lineRule="auto"/>
        <w:jc w:val="both"/>
        <w:rPr>
          <w:rFonts w:ascii="Arial" w:hAnsi="Arial" w:cs="Arial"/>
          <w:sz w:val="24"/>
          <w:szCs w:val="24"/>
          <w:lang w:val="es-ES"/>
        </w:rPr>
      </w:pPr>
      <w:r w:rsidRPr="00351626">
        <w:rPr>
          <w:rFonts w:ascii="Arial" w:hAnsi="Arial" w:cs="Arial"/>
          <w:sz w:val="24"/>
          <w:szCs w:val="24"/>
          <w:lang w:val="es-ES"/>
        </w:rPr>
        <w:t xml:space="preserve"> </w:t>
      </w:r>
    </w:p>
    <w:p w14:paraId="1CAF98CF" w14:textId="77777777" w:rsidR="00DB67DF" w:rsidRDefault="00DB67DF" w:rsidP="00DB67DF">
      <w:pPr>
        <w:spacing w:after="0" w:line="240" w:lineRule="auto"/>
        <w:jc w:val="both"/>
        <w:rPr>
          <w:rFonts w:ascii="Arial" w:hAnsi="Arial" w:cs="Arial"/>
          <w:sz w:val="24"/>
          <w:szCs w:val="24"/>
          <w:lang w:val="es-ES"/>
        </w:rPr>
      </w:pPr>
    </w:p>
    <w:p w14:paraId="1897E6A4" w14:textId="77777777" w:rsidR="00CE16BE" w:rsidRDefault="00CE16BE" w:rsidP="00DB67DF">
      <w:pPr>
        <w:spacing w:after="0" w:line="240" w:lineRule="auto"/>
        <w:jc w:val="both"/>
        <w:rPr>
          <w:rFonts w:ascii="Arial" w:hAnsi="Arial" w:cs="Arial"/>
          <w:color w:val="202124"/>
          <w:sz w:val="24"/>
          <w:szCs w:val="24"/>
          <w:shd w:val="clear" w:color="auto" w:fill="FFFFFF"/>
        </w:rPr>
      </w:pPr>
    </w:p>
    <w:p w14:paraId="0E29CC47" w14:textId="77777777" w:rsidR="00CE16BE" w:rsidRDefault="00CE16BE" w:rsidP="00DB67DF">
      <w:pPr>
        <w:spacing w:after="0" w:line="240" w:lineRule="auto"/>
        <w:jc w:val="both"/>
        <w:rPr>
          <w:rFonts w:ascii="Arial" w:hAnsi="Arial" w:cs="Arial"/>
          <w:color w:val="202124"/>
          <w:sz w:val="24"/>
          <w:szCs w:val="24"/>
          <w:shd w:val="clear" w:color="auto" w:fill="FFFFFF"/>
        </w:rPr>
      </w:pPr>
    </w:p>
    <w:p w14:paraId="1785F3D3" w14:textId="1677D4C2" w:rsidR="00DB67DF" w:rsidRPr="00866404" w:rsidRDefault="00DB67DF" w:rsidP="00DB67DF">
      <w:pPr>
        <w:spacing w:after="0" w:line="240" w:lineRule="auto"/>
        <w:jc w:val="both"/>
        <w:rPr>
          <w:rFonts w:ascii="Arial" w:hAnsi="Arial" w:cs="Arial"/>
          <w:sz w:val="24"/>
          <w:szCs w:val="24"/>
          <w:lang w:val="es-ES"/>
        </w:rPr>
      </w:pPr>
      <w:r w:rsidRPr="00866404">
        <w:rPr>
          <w:rFonts w:ascii="Arial" w:hAnsi="Arial" w:cs="Arial"/>
          <w:color w:val="202124"/>
          <w:sz w:val="24"/>
          <w:szCs w:val="24"/>
          <w:shd w:val="clear" w:color="auto" w:fill="FFFFFF"/>
        </w:rPr>
        <w:t>El principal </w:t>
      </w:r>
      <w:r w:rsidRPr="00866404">
        <w:rPr>
          <w:rFonts w:ascii="Arial" w:hAnsi="Arial" w:cs="Arial"/>
          <w:b/>
          <w:bCs/>
          <w:color w:val="202124"/>
          <w:sz w:val="24"/>
          <w:szCs w:val="24"/>
          <w:shd w:val="clear" w:color="auto" w:fill="FFFFFF"/>
        </w:rPr>
        <w:t>objetivo de la auditoría administrativa</w:t>
      </w:r>
      <w:r w:rsidRPr="00866404">
        <w:rPr>
          <w:rFonts w:ascii="Arial" w:hAnsi="Arial" w:cs="Arial"/>
          <w:color w:val="202124"/>
          <w:sz w:val="24"/>
          <w:szCs w:val="24"/>
          <w:shd w:val="clear" w:color="auto" w:fill="FFFFFF"/>
        </w:rPr>
        <w:t xml:space="preserve"> es determinar cuáles son las deficiencias o irregularidades que acontecen </w:t>
      </w:r>
      <w:r>
        <w:rPr>
          <w:rFonts w:ascii="Arial" w:hAnsi="Arial" w:cs="Arial"/>
          <w:color w:val="202124"/>
          <w:sz w:val="24"/>
          <w:szCs w:val="24"/>
          <w:shd w:val="clear" w:color="auto" w:fill="FFFFFF"/>
        </w:rPr>
        <w:t xml:space="preserve">en las dependencias que conforman la Administración </w:t>
      </w:r>
      <w:r w:rsidR="00764839">
        <w:rPr>
          <w:rFonts w:ascii="Arial" w:hAnsi="Arial" w:cs="Arial"/>
          <w:color w:val="202124"/>
          <w:sz w:val="24"/>
          <w:szCs w:val="24"/>
          <w:shd w:val="clear" w:color="auto" w:fill="FFFFFF"/>
        </w:rPr>
        <w:t>Pública</w:t>
      </w:r>
      <w:r>
        <w:rPr>
          <w:rFonts w:ascii="Arial" w:hAnsi="Arial" w:cs="Arial"/>
          <w:color w:val="202124"/>
          <w:sz w:val="24"/>
          <w:szCs w:val="24"/>
          <w:shd w:val="clear" w:color="auto" w:fill="FFFFFF"/>
        </w:rPr>
        <w:t xml:space="preserve"> Municipal, así como en los Organismos Descentralizados, con la finalidad de poder determinar si las dependencias están operando eficientemente</w:t>
      </w:r>
      <w:r w:rsidR="001D0F8F">
        <w:rPr>
          <w:rFonts w:ascii="Arial" w:hAnsi="Arial" w:cs="Arial"/>
          <w:color w:val="202124"/>
          <w:shd w:val="clear" w:color="auto" w:fill="FFFFFF"/>
        </w:rPr>
        <w:t xml:space="preserve">, </w:t>
      </w:r>
      <w:r w:rsidR="001D0F8F" w:rsidRPr="001D0F8F">
        <w:rPr>
          <w:rFonts w:ascii="Arial" w:hAnsi="Arial" w:cs="Arial"/>
          <w:color w:val="202124"/>
          <w:sz w:val="24"/>
          <w:szCs w:val="24"/>
          <w:shd w:val="clear" w:color="auto" w:fill="FFFFFF"/>
        </w:rPr>
        <w:t>y con esto poder prevenir la com</w:t>
      </w:r>
      <w:r w:rsidR="001D0F8F">
        <w:rPr>
          <w:rFonts w:ascii="Arial" w:hAnsi="Arial" w:cs="Arial"/>
          <w:color w:val="202124"/>
          <w:sz w:val="24"/>
          <w:szCs w:val="24"/>
          <w:shd w:val="clear" w:color="auto" w:fill="FFFFFF"/>
        </w:rPr>
        <w:t>is</w:t>
      </w:r>
      <w:r w:rsidR="001D0F8F" w:rsidRPr="001D0F8F">
        <w:rPr>
          <w:rFonts w:ascii="Arial" w:hAnsi="Arial" w:cs="Arial"/>
          <w:color w:val="202124"/>
          <w:sz w:val="24"/>
          <w:szCs w:val="24"/>
          <w:shd w:val="clear" w:color="auto" w:fill="FFFFFF"/>
        </w:rPr>
        <w:t xml:space="preserve">ión </w:t>
      </w:r>
      <w:r w:rsidR="001D0F8F">
        <w:rPr>
          <w:rFonts w:ascii="Arial" w:hAnsi="Arial" w:cs="Arial"/>
          <w:color w:val="202124"/>
          <w:sz w:val="24"/>
          <w:szCs w:val="24"/>
          <w:shd w:val="clear" w:color="auto" w:fill="FFFFFF"/>
        </w:rPr>
        <w:t>de futuras fa</w:t>
      </w:r>
      <w:r w:rsidR="001D0F8F" w:rsidRPr="001D0F8F">
        <w:rPr>
          <w:rFonts w:ascii="Arial" w:hAnsi="Arial" w:cs="Arial"/>
          <w:color w:val="202124"/>
          <w:sz w:val="24"/>
          <w:szCs w:val="24"/>
          <w:shd w:val="clear" w:color="auto" w:fill="FFFFFF"/>
        </w:rPr>
        <w:t>ltas administrativas</w:t>
      </w:r>
    </w:p>
    <w:p w14:paraId="08E7A917" w14:textId="77777777" w:rsidR="00DB67DF" w:rsidRDefault="00DB67DF" w:rsidP="00DB67DF">
      <w:pPr>
        <w:spacing w:after="0" w:line="240" w:lineRule="auto"/>
        <w:jc w:val="both"/>
        <w:rPr>
          <w:rFonts w:ascii="Arial" w:hAnsi="Arial" w:cs="Arial"/>
          <w:sz w:val="24"/>
          <w:szCs w:val="24"/>
          <w:lang w:val="es-ES"/>
        </w:rPr>
      </w:pPr>
    </w:p>
    <w:p w14:paraId="22699545" w14:textId="3BE1AFE6" w:rsidR="00507218" w:rsidRPr="000E3145" w:rsidRDefault="00507218" w:rsidP="00507218">
      <w:pPr>
        <w:spacing w:after="0" w:line="240" w:lineRule="auto"/>
        <w:jc w:val="both"/>
        <w:rPr>
          <w:rFonts w:ascii="Arial" w:hAnsi="Arial" w:cs="Arial"/>
          <w:sz w:val="24"/>
          <w:szCs w:val="24"/>
        </w:rPr>
      </w:pPr>
      <w:r w:rsidRPr="00BE13F6">
        <w:rPr>
          <w:rFonts w:ascii="Arial" w:hAnsi="Arial" w:cs="Arial"/>
          <w:sz w:val="24"/>
          <w:szCs w:val="24"/>
        </w:rPr>
        <w:t>Dentro de las funciones asignadas por la ley, la Contraloría como órgano preventivo y supervisor, busca mediante las auditorias, identificar las carencias del servicio público, realizando las recomendaciones pertinentes a las áreas de la administración pública municipal, para que en los términos marcados por la ley atiendan dichas recomendaciones justifique su actuar o en su defecto subsane las deficiencias que presente</w:t>
      </w:r>
      <w:r w:rsidRPr="00BE13F6">
        <w:t>,</w:t>
      </w:r>
      <w:r w:rsidR="000E3145">
        <w:t xml:space="preserve"> </w:t>
      </w:r>
      <w:r w:rsidR="000E3145" w:rsidRPr="000E3145">
        <w:rPr>
          <w:rFonts w:ascii="Arial" w:hAnsi="Arial" w:cs="Arial"/>
          <w:sz w:val="24"/>
          <w:szCs w:val="24"/>
        </w:rPr>
        <w:t>además de funcionar</w:t>
      </w:r>
      <w:r w:rsidR="001D0F8F" w:rsidRPr="000E3145">
        <w:rPr>
          <w:rFonts w:ascii="Arial" w:hAnsi="Arial" w:cs="Arial"/>
          <w:color w:val="202124"/>
          <w:sz w:val="24"/>
          <w:szCs w:val="24"/>
          <w:shd w:val="clear" w:color="auto" w:fill="FFFFFF"/>
        </w:rPr>
        <w:t xml:space="preserve"> como control preventivo, </w:t>
      </w:r>
      <w:r w:rsidR="000E3145">
        <w:rPr>
          <w:rFonts w:ascii="Arial" w:hAnsi="Arial" w:cs="Arial"/>
          <w:color w:val="202124"/>
          <w:sz w:val="24"/>
          <w:szCs w:val="24"/>
          <w:shd w:val="clear" w:color="auto" w:fill="FFFFFF"/>
        </w:rPr>
        <w:t>verificando</w:t>
      </w:r>
      <w:r w:rsidR="001D0F8F" w:rsidRPr="000E3145">
        <w:rPr>
          <w:rFonts w:ascii="Arial" w:hAnsi="Arial" w:cs="Arial"/>
          <w:color w:val="202124"/>
          <w:sz w:val="24"/>
          <w:szCs w:val="24"/>
          <w:shd w:val="clear" w:color="auto" w:fill="FFFFFF"/>
        </w:rPr>
        <w:t xml:space="preserve"> el correcto cumplimiento de políticas, normas y procedimientos</w:t>
      </w:r>
      <w:r w:rsidR="000E3145">
        <w:rPr>
          <w:rFonts w:ascii="Arial" w:hAnsi="Arial" w:cs="Arial"/>
          <w:color w:val="202124"/>
          <w:sz w:val="24"/>
          <w:szCs w:val="24"/>
          <w:shd w:val="clear" w:color="auto" w:fill="FFFFFF"/>
        </w:rPr>
        <w:t>; y poder p</w:t>
      </w:r>
      <w:r w:rsidR="001D0F8F" w:rsidRPr="000E3145">
        <w:rPr>
          <w:rFonts w:ascii="Arial" w:hAnsi="Arial" w:cs="Arial"/>
          <w:color w:val="202124"/>
          <w:sz w:val="24"/>
          <w:szCs w:val="24"/>
          <w:shd w:val="clear" w:color="auto" w:fill="FFFFFF"/>
        </w:rPr>
        <w:t>roporciona</w:t>
      </w:r>
      <w:r w:rsidR="000E3145">
        <w:rPr>
          <w:rFonts w:ascii="Arial" w:hAnsi="Arial" w:cs="Arial"/>
          <w:color w:val="202124"/>
          <w:sz w:val="24"/>
          <w:szCs w:val="24"/>
          <w:shd w:val="clear" w:color="auto" w:fill="FFFFFF"/>
        </w:rPr>
        <w:t>r</w:t>
      </w:r>
      <w:r w:rsidR="001D0F8F" w:rsidRPr="000E3145">
        <w:rPr>
          <w:rFonts w:ascii="Arial" w:hAnsi="Arial" w:cs="Arial"/>
          <w:color w:val="202124"/>
          <w:sz w:val="24"/>
          <w:szCs w:val="24"/>
          <w:shd w:val="clear" w:color="auto" w:fill="FFFFFF"/>
        </w:rPr>
        <w:t xml:space="preserve"> soluciones </w:t>
      </w:r>
      <w:r w:rsidR="000E3145" w:rsidRPr="000E3145">
        <w:rPr>
          <w:rFonts w:ascii="Arial" w:hAnsi="Arial" w:cs="Arial"/>
          <w:color w:val="202124"/>
          <w:sz w:val="24"/>
          <w:szCs w:val="24"/>
          <w:shd w:val="clear" w:color="auto" w:fill="FFFFFF"/>
        </w:rPr>
        <w:t>específicas</w:t>
      </w:r>
      <w:r w:rsidR="001D0F8F" w:rsidRPr="000E3145">
        <w:rPr>
          <w:rFonts w:ascii="Arial" w:hAnsi="Arial" w:cs="Arial"/>
          <w:color w:val="202124"/>
          <w:sz w:val="24"/>
          <w:szCs w:val="24"/>
          <w:shd w:val="clear" w:color="auto" w:fill="FFFFFF"/>
        </w:rPr>
        <w:t xml:space="preserve"> a los problemas que afronta la administración en el desarrollo de su gestión</w:t>
      </w:r>
      <w:r w:rsidR="000E3145">
        <w:rPr>
          <w:rFonts w:ascii="Arial" w:hAnsi="Arial" w:cs="Arial"/>
          <w:color w:val="202124"/>
          <w:sz w:val="24"/>
          <w:szCs w:val="24"/>
          <w:shd w:val="clear" w:color="auto" w:fill="FFFFFF"/>
        </w:rPr>
        <w:t xml:space="preserve">, </w:t>
      </w:r>
      <w:r w:rsidR="00880075" w:rsidRPr="000E3145">
        <w:rPr>
          <w:rFonts w:ascii="Arial" w:hAnsi="Arial" w:cs="Arial"/>
          <w:sz w:val="24"/>
          <w:szCs w:val="24"/>
        </w:rPr>
        <w:t>así</w:t>
      </w:r>
      <w:r w:rsidRPr="000E3145">
        <w:rPr>
          <w:rFonts w:ascii="Arial" w:hAnsi="Arial" w:cs="Arial"/>
          <w:sz w:val="24"/>
          <w:szCs w:val="24"/>
        </w:rPr>
        <w:t xml:space="preserve"> como </w:t>
      </w:r>
      <w:r w:rsidR="00880075" w:rsidRPr="000E3145">
        <w:rPr>
          <w:rFonts w:ascii="Arial" w:hAnsi="Arial" w:cs="Arial"/>
          <w:sz w:val="24"/>
          <w:szCs w:val="24"/>
        </w:rPr>
        <w:t>l</w:t>
      </w:r>
      <w:r w:rsidRPr="000E3145">
        <w:rPr>
          <w:rFonts w:ascii="Arial" w:hAnsi="Arial" w:cs="Arial"/>
          <w:sz w:val="24"/>
          <w:szCs w:val="24"/>
        </w:rPr>
        <w:t xml:space="preserve">a supervisión del gasto publico </w:t>
      </w:r>
    </w:p>
    <w:p w14:paraId="479042D8" w14:textId="77777777" w:rsidR="00507218" w:rsidRPr="00BE13F6" w:rsidRDefault="00507218" w:rsidP="00507218">
      <w:pPr>
        <w:spacing w:after="0" w:line="240" w:lineRule="auto"/>
        <w:jc w:val="both"/>
        <w:rPr>
          <w:rFonts w:ascii="Arial" w:hAnsi="Arial" w:cs="Arial"/>
          <w:sz w:val="24"/>
          <w:szCs w:val="24"/>
          <w:lang w:val="es-ES"/>
        </w:rPr>
      </w:pPr>
    </w:p>
    <w:p w14:paraId="04613CF4" w14:textId="15C865CF" w:rsidR="00507218" w:rsidRPr="00BE13F6" w:rsidRDefault="00507218" w:rsidP="00507218">
      <w:pPr>
        <w:spacing w:after="0" w:line="240" w:lineRule="auto"/>
        <w:jc w:val="both"/>
        <w:rPr>
          <w:rFonts w:ascii="Arial" w:hAnsi="Arial" w:cs="Arial"/>
          <w:sz w:val="24"/>
          <w:szCs w:val="24"/>
        </w:rPr>
      </w:pPr>
      <w:r w:rsidRPr="00BE13F6">
        <w:rPr>
          <w:rFonts w:ascii="Arial" w:hAnsi="Arial" w:cs="Arial"/>
          <w:sz w:val="24"/>
          <w:szCs w:val="24"/>
        </w:rPr>
        <w:t>Es por ello que resulta de vital importancia la supervisión del gasto público, así como del personal y el inventario</w:t>
      </w:r>
      <w:r w:rsidR="00C04F0D">
        <w:rPr>
          <w:rFonts w:ascii="Arial" w:hAnsi="Arial" w:cs="Arial"/>
          <w:sz w:val="24"/>
          <w:szCs w:val="24"/>
        </w:rPr>
        <w:t>,</w:t>
      </w:r>
      <w:r w:rsidRPr="00BE13F6">
        <w:rPr>
          <w:rFonts w:ascii="Arial" w:hAnsi="Arial" w:cs="Arial"/>
          <w:sz w:val="24"/>
          <w:szCs w:val="24"/>
        </w:rPr>
        <w:t xml:space="preserve"> evitando las prácticas que puedan generar un deterioro a la imagen pública, así como al patrimonio municipal. Las actividades que realiza la contraloría municipal como parte del quehacer diario es muy importante como la supervisión de la Obra Pública y los trabajos de mejora dentro del municipio, sus comunidades y sus ciudadanos, por lo que resulta de vital importancia integrar e informar sobre la Contraloría Social la cual permitirá la integración directa de la sociedad con la administración. Estas y otras acciones se encuentran descritas en el presente documento siendo base y guía para todo el ejercicio fiscal 202</w:t>
      </w:r>
      <w:r w:rsidR="00174DA1">
        <w:rPr>
          <w:rFonts w:ascii="Arial" w:hAnsi="Arial" w:cs="Arial"/>
          <w:sz w:val="24"/>
          <w:szCs w:val="24"/>
        </w:rPr>
        <w:t>2</w:t>
      </w:r>
      <w:r w:rsidRPr="00BE13F6">
        <w:rPr>
          <w:rFonts w:ascii="Arial" w:hAnsi="Arial" w:cs="Arial"/>
          <w:sz w:val="24"/>
          <w:szCs w:val="24"/>
        </w:rPr>
        <w:t xml:space="preserve"> en las acciones de la contraloría.</w:t>
      </w:r>
    </w:p>
    <w:p w14:paraId="216C0002" w14:textId="77777777" w:rsidR="00507218" w:rsidRPr="00BE13F6" w:rsidRDefault="00507218" w:rsidP="00507218">
      <w:pPr>
        <w:spacing w:after="0" w:line="240" w:lineRule="auto"/>
        <w:jc w:val="both"/>
        <w:rPr>
          <w:rFonts w:ascii="Arial" w:hAnsi="Arial" w:cs="Arial"/>
          <w:sz w:val="24"/>
          <w:szCs w:val="24"/>
        </w:rPr>
      </w:pPr>
    </w:p>
    <w:p w14:paraId="47491C60" w14:textId="77777777" w:rsidR="00507218" w:rsidRDefault="00507218" w:rsidP="00507218">
      <w:pPr>
        <w:spacing w:after="0" w:line="240" w:lineRule="auto"/>
        <w:jc w:val="both"/>
        <w:rPr>
          <w:rFonts w:ascii="Arial" w:hAnsi="Arial" w:cs="Arial"/>
          <w:sz w:val="24"/>
          <w:szCs w:val="24"/>
        </w:rPr>
      </w:pPr>
      <w:r w:rsidRPr="00BE13F6">
        <w:rPr>
          <w:rFonts w:ascii="Arial" w:hAnsi="Arial" w:cs="Arial"/>
          <w:sz w:val="24"/>
          <w:szCs w:val="24"/>
        </w:rPr>
        <w:t>Para esto resulta importante contar con una misión la cual nos permitirá alcanzar un propósito en un determinado periodo de tiempo, una visión que visualiza un panorama de como vemos este proyecto al darle cabal cumplimiento, y un objetivo, que es el fin al que se pretende llegar, así como la mete que se quiere lograr.</w:t>
      </w:r>
    </w:p>
    <w:p w14:paraId="5AD26BEF" w14:textId="77777777" w:rsidR="00507218" w:rsidRDefault="00507218" w:rsidP="00507218">
      <w:pPr>
        <w:spacing w:after="0" w:line="240" w:lineRule="auto"/>
        <w:jc w:val="both"/>
        <w:rPr>
          <w:rFonts w:ascii="Arial" w:hAnsi="Arial" w:cs="Arial"/>
          <w:sz w:val="24"/>
          <w:szCs w:val="24"/>
        </w:rPr>
      </w:pPr>
    </w:p>
    <w:p w14:paraId="5C28C064" w14:textId="77777777" w:rsidR="00507218" w:rsidRDefault="00507218" w:rsidP="00DB67DF">
      <w:pPr>
        <w:spacing w:after="0" w:line="240" w:lineRule="auto"/>
        <w:jc w:val="both"/>
        <w:rPr>
          <w:rFonts w:ascii="Arial" w:hAnsi="Arial" w:cs="Arial"/>
          <w:sz w:val="24"/>
          <w:szCs w:val="24"/>
          <w:lang w:val="es-ES"/>
        </w:rPr>
      </w:pPr>
    </w:p>
    <w:p w14:paraId="47C7FBBB" w14:textId="77777777" w:rsidR="00555EB7" w:rsidRDefault="00DB67DF" w:rsidP="00DB67DF">
      <w:pPr>
        <w:spacing w:after="0" w:line="240" w:lineRule="auto"/>
        <w:jc w:val="both"/>
        <w:rPr>
          <w:rFonts w:ascii="Arial" w:hAnsi="Arial" w:cs="Arial"/>
          <w:sz w:val="24"/>
          <w:szCs w:val="24"/>
          <w:lang w:val="es-ES"/>
        </w:rPr>
      </w:pPr>
      <w:r>
        <w:rPr>
          <w:rFonts w:ascii="Arial" w:hAnsi="Arial" w:cs="Arial"/>
          <w:sz w:val="24"/>
          <w:szCs w:val="24"/>
          <w:lang w:val="es-ES"/>
        </w:rPr>
        <w:t>Esta persona se encargará</w:t>
      </w:r>
      <w:r w:rsidRPr="00351626">
        <w:rPr>
          <w:rFonts w:ascii="Arial" w:hAnsi="Arial" w:cs="Arial"/>
          <w:sz w:val="24"/>
          <w:szCs w:val="24"/>
          <w:lang w:val="es-ES"/>
        </w:rPr>
        <w:t xml:space="preserve"> de revisar que el cumplimiento de las funciones, objetivos y metas de las entidades municipales y paramunicipales se ejecuten de acuerdo a los programas y lineamientos que rigen las actividades de cada una de ellas, con estricto apego </w:t>
      </w:r>
    </w:p>
    <w:p w14:paraId="50AFA53F" w14:textId="77777777" w:rsidR="00555EB7" w:rsidRDefault="00555EB7" w:rsidP="00DB67DF">
      <w:pPr>
        <w:spacing w:after="0" w:line="240" w:lineRule="auto"/>
        <w:jc w:val="both"/>
        <w:rPr>
          <w:rFonts w:ascii="Arial" w:hAnsi="Arial" w:cs="Arial"/>
          <w:sz w:val="24"/>
          <w:szCs w:val="24"/>
          <w:lang w:val="es-ES"/>
        </w:rPr>
      </w:pPr>
    </w:p>
    <w:p w14:paraId="3A4E9D1D" w14:textId="5E111717" w:rsidR="00DB67DF" w:rsidRDefault="00DB67DF" w:rsidP="00DB67DF">
      <w:pPr>
        <w:spacing w:after="0" w:line="240" w:lineRule="auto"/>
        <w:jc w:val="both"/>
        <w:rPr>
          <w:rFonts w:ascii="Arial" w:hAnsi="Arial" w:cs="Arial"/>
          <w:sz w:val="24"/>
          <w:szCs w:val="24"/>
          <w:lang w:val="es-ES"/>
        </w:rPr>
      </w:pPr>
      <w:r w:rsidRPr="00351626">
        <w:rPr>
          <w:rFonts w:ascii="Arial" w:hAnsi="Arial" w:cs="Arial"/>
          <w:sz w:val="24"/>
          <w:szCs w:val="24"/>
          <w:lang w:val="es-ES"/>
        </w:rPr>
        <w:t>a la normatividad en materia financiera y fiscal vigente, elaborando los oficios de observaciones, recomendaciones y seguimiento para su solventación e informar al Ayuntamiento de los resultados para que así se determine lo conducente.</w:t>
      </w:r>
    </w:p>
    <w:p w14:paraId="74EE3F7E" w14:textId="77777777" w:rsidR="00DB67DF" w:rsidRDefault="00DB67DF" w:rsidP="00DB67DF">
      <w:pPr>
        <w:spacing w:after="0" w:line="240" w:lineRule="auto"/>
        <w:jc w:val="both"/>
        <w:rPr>
          <w:rFonts w:ascii="Arial" w:hAnsi="Arial" w:cs="Arial"/>
          <w:sz w:val="24"/>
          <w:szCs w:val="24"/>
          <w:lang w:val="es-ES"/>
        </w:rPr>
      </w:pPr>
    </w:p>
    <w:p w14:paraId="7306BC6E" w14:textId="77777777" w:rsidR="00DB67DF" w:rsidRDefault="00DB67DF" w:rsidP="00DB67DF">
      <w:pPr>
        <w:spacing w:after="0" w:line="240" w:lineRule="auto"/>
        <w:jc w:val="both"/>
        <w:rPr>
          <w:rFonts w:ascii="Arial" w:hAnsi="Arial" w:cs="Arial"/>
          <w:sz w:val="24"/>
          <w:szCs w:val="24"/>
          <w:lang w:val="es-ES"/>
        </w:rPr>
      </w:pPr>
    </w:p>
    <w:p w14:paraId="6477CB4F" w14:textId="77777777" w:rsidR="00DB67DF" w:rsidRDefault="00DB67DF" w:rsidP="00DB67DF">
      <w:pPr>
        <w:spacing w:after="0" w:line="240" w:lineRule="auto"/>
        <w:jc w:val="both"/>
        <w:rPr>
          <w:rFonts w:ascii="Arial" w:hAnsi="Arial" w:cs="Arial"/>
          <w:sz w:val="24"/>
          <w:szCs w:val="24"/>
          <w:lang w:val="es-ES"/>
        </w:rPr>
      </w:pPr>
      <w:r>
        <w:rPr>
          <w:rFonts w:ascii="Arial" w:hAnsi="Arial" w:cs="Arial"/>
          <w:sz w:val="24"/>
          <w:szCs w:val="24"/>
          <w:lang w:val="es-ES"/>
        </w:rPr>
        <w:t>A continuación, se enumera las auditorias que se tienen contempladas llevar a cabo por este órgano de control interno, dejando a su consideración el ratificarlas o modificarlas, así también el concluir con las revisiones faltantes a las áreas en donde se maneja recurso público, más aquellas que sean instruidas por este H. Ayuntamiento.</w:t>
      </w:r>
    </w:p>
    <w:p w14:paraId="62BF7F92" w14:textId="77777777" w:rsidR="00DB67DF" w:rsidRDefault="00DB67DF" w:rsidP="00DB67DF">
      <w:pPr>
        <w:spacing w:after="0" w:line="240" w:lineRule="auto"/>
        <w:jc w:val="both"/>
        <w:rPr>
          <w:rFonts w:ascii="Arial" w:hAnsi="Arial" w:cs="Arial"/>
          <w:sz w:val="24"/>
          <w:szCs w:val="24"/>
          <w:lang w:val="es-ES"/>
        </w:rPr>
      </w:pPr>
    </w:p>
    <w:p w14:paraId="678DF720" w14:textId="7F1178BE" w:rsidR="00DB67DF" w:rsidRDefault="00DB67DF" w:rsidP="00DB67DF">
      <w:pPr>
        <w:spacing w:after="0" w:line="240" w:lineRule="auto"/>
        <w:jc w:val="both"/>
        <w:rPr>
          <w:rFonts w:ascii="Arial" w:hAnsi="Arial" w:cs="Arial"/>
          <w:sz w:val="24"/>
          <w:szCs w:val="24"/>
          <w:lang w:val="es-ES"/>
        </w:rPr>
      </w:pPr>
      <w:r>
        <w:rPr>
          <w:rFonts w:ascii="Arial" w:hAnsi="Arial" w:cs="Arial"/>
          <w:sz w:val="24"/>
          <w:szCs w:val="24"/>
          <w:lang w:val="es-ES"/>
        </w:rPr>
        <w:t>Resulta importante señalar que dentro de esta área tampoco se cuenta con el personal idóneo y necesario para el logro de los alcances, que conform</w:t>
      </w:r>
      <w:r w:rsidR="00CA6EFC">
        <w:rPr>
          <w:rFonts w:ascii="Arial" w:hAnsi="Arial" w:cs="Arial"/>
          <w:sz w:val="24"/>
          <w:szCs w:val="24"/>
          <w:lang w:val="es-ES"/>
        </w:rPr>
        <w:t>e</w:t>
      </w:r>
      <w:r>
        <w:rPr>
          <w:rFonts w:ascii="Arial" w:hAnsi="Arial" w:cs="Arial"/>
          <w:sz w:val="24"/>
          <w:szCs w:val="24"/>
          <w:lang w:val="es-ES"/>
        </w:rPr>
        <w:t xml:space="preserve"> a ley se debiera dar cumplimiento </w:t>
      </w:r>
    </w:p>
    <w:p w14:paraId="4C4E86D4" w14:textId="77777777" w:rsidR="00DB67DF" w:rsidRDefault="00DB67DF" w:rsidP="00DB67DF">
      <w:pPr>
        <w:spacing w:after="0" w:line="240" w:lineRule="auto"/>
        <w:jc w:val="both"/>
        <w:rPr>
          <w:rFonts w:ascii="Arial" w:hAnsi="Arial" w:cs="Arial"/>
          <w:sz w:val="24"/>
          <w:szCs w:val="24"/>
          <w:lang w:val="es-ES"/>
        </w:rPr>
      </w:pPr>
    </w:p>
    <w:p w14:paraId="7B9744AF" w14:textId="77777777" w:rsidR="00DB67DF" w:rsidRDefault="00DB67DF" w:rsidP="00DB67DF">
      <w:pPr>
        <w:spacing w:after="0" w:line="240" w:lineRule="auto"/>
        <w:jc w:val="both"/>
        <w:rPr>
          <w:rFonts w:ascii="Arial" w:hAnsi="Arial" w:cs="Arial"/>
          <w:sz w:val="24"/>
          <w:szCs w:val="24"/>
          <w:lang w:val="es-ES"/>
        </w:rPr>
      </w:pPr>
    </w:p>
    <w:p w14:paraId="7532ED53" w14:textId="77777777" w:rsidR="00DB67DF" w:rsidRDefault="00DB67DF" w:rsidP="00DB67DF">
      <w:pPr>
        <w:spacing w:after="0" w:line="240" w:lineRule="auto"/>
        <w:jc w:val="both"/>
        <w:rPr>
          <w:rFonts w:ascii="Arial" w:hAnsi="Arial" w:cs="Arial"/>
          <w:sz w:val="24"/>
          <w:szCs w:val="24"/>
          <w:lang w:val="es-ES"/>
        </w:rPr>
      </w:pPr>
      <w:r>
        <w:rPr>
          <w:rFonts w:ascii="Arial" w:hAnsi="Arial" w:cs="Arial"/>
          <w:sz w:val="24"/>
          <w:szCs w:val="24"/>
          <w:lang w:val="es-ES"/>
        </w:rPr>
        <w:t>Quedando esta de la siguiente manera:</w:t>
      </w:r>
    </w:p>
    <w:p w14:paraId="3DC77DD1" w14:textId="77777777" w:rsidR="00DB67DF" w:rsidRDefault="00DB67DF" w:rsidP="00DB67DF">
      <w:pPr>
        <w:spacing w:after="0" w:line="240" w:lineRule="auto"/>
        <w:jc w:val="both"/>
        <w:rPr>
          <w:rFonts w:ascii="Arial" w:hAnsi="Arial" w:cs="Arial"/>
          <w:sz w:val="24"/>
          <w:szCs w:val="24"/>
          <w:lang w:val="es-ES"/>
        </w:rPr>
      </w:pPr>
    </w:p>
    <w:p w14:paraId="29328DB9" w14:textId="40CF0898" w:rsidR="00DB67DF" w:rsidRDefault="00DB67DF" w:rsidP="00DB67DF">
      <w:pPr>
        <w:spacing w:after="0" w:line="240" w:lineRule="auto"/>
        <w:jc w:val="both"/>
        <w:rPr>
          <w:rFonts w:ascii="Arial" w:hAnsi="Arial" w:cs="Arial"/>
          <w:b/>
          <w:sz w:val="24"/>
          <w:szCs w:val="24"/>
          <w:lang w:val="es-ES"/>
        </w:rPr>
      </w:pPr>
    </w:p>
    <w:p w14:paraId="61897CC5" w14:textId="72846B54" w:rsidR="00033E7E" w:rsidRDefault="00033E7E" w:rsidP="00DB67DF">
      <w:pPr>
        <w:spacing w:after="0" w:line="240" w:lineRule="auto"/>
        <w:jc w:val="both"/>
        <w:rPr>
          <w:rFonts w:ascii="Arial" w:hAnsi="Arial" w:cs="Arial"/>
          <w:b/>
          <w:sz w:val="24"/>
          <w:szCs w:val="24"/>
          <w:lang w:val="es-ES"/>
        </w:rPr>
      </w:pPr>
    </w:p>
    <w:p w14:paraId="5D166695" w14:textId="77777777" w:rsidR="00033E7E" w:rsidRDefault="00033E7E" w:rsidP="00DB67DF">
      <w:pPr>
        <w:spacing w:after="0" w:line="240" w:lineRule="auto"/>
        <w:jc w:val="both"/>
        <w:rPr>
          <w:rFonts w:ascii="Arial" w:hAnsi="Arial" w:cs="Arial"/>
          <w:b/>
          <w:sz w:val="24"/>
          <w:szCs w:val="24"/>
          <w:lang w:val="es-ES"/>
        </w:rPr>
      </w:pPr>
    </w:p>
    <w:tbl>
      <w:tblPr>
        <w:tblW w:w="9740" w:type="dxa"/>
        <w:tblCellMar>
          <w:left w:w="70" w:type="dxa"/>
          <w:right w:w="70" w:type="dxa"/>
        </w:tblCellMar>
        <w:tblLook w:val="04A0" w:firstRow="1" w:lastRow="0" w:firstColumn="1" w:lastColumn="0" w:noHBand="0" w:noVBand="1"/>
      </w:tblPr>
      <w:tblGrid>
        <w:gridCol w:w="2280"/>
        <w:gridCol w:w="1999"/>
        <w:gridCol w:w="2140"/>
        <w:gridCol w:w="2140"/>
        <w:gridCol w:w="1202"/>
      </w:tblGrid>
      <w:tr w:rsidR="00CA6EFC" w:rsidRPr="00CA6EFC" w14:paraId="286100AA" w14:textId="77777777" w:rsidTr="004B3910">
        <w:trPr>
          <w:trHeight w:val="300"/>
        </w:trPr>
        <w:tc>
          <w:tcPr>
            <w:tcW w:w="6400" w:type="dxa"/>
            <w:gridSpan w:val="3"/>
            <w:vMerge w:val="restart"/>
            <w:tcBorders>
              <w:top w:val="single" w:sz="4" w:space="0" w:color="auto"/>
              <w:left w:val="single" w:sz="4" w:space="0" w:color="auto"/>
              <w:bottom w:val="single" w:sz="4" w:space="0" w:color="000000"/>
              <w:right w:val="single" w:sz="4" w:space="0" w:color="000000"/>
            </w:tcBorders>
            <w:shd w:val="clear" w:color="auto" w:fill="FFD966" w:themeFill="accent4" w:themeFillTint="99"/>
            <w:noWrap/>
            <w:vAlign w:val="center"/>
            <w:hideMark/>
          </w:tcPr>
          <w:p w14:paraId="63AAA263" w14:textId="77777777" w:rsidR="00CA6EFC" w:rsidRPr="004B3910" w:rsidRDefault="00CA6EFC" w:rsidP="00CA6EFC">
            <w:pPr>
              <w:spacing w:after="0" w:line="240" w:lineRule="auto"/>
              <w:jc w:val="center"/>
              <w:rPr>
                <w:rFonts w:ascii="Calibri" w:eastAsia="Times New Roman" w:hAnsi="Calibri" w:cs="Calibri"/>
                <w:sz w:val="44"/>
                <w:szCs w:val="44"/>
              </w:rPr>
            </w:pPr>
            <w:r w:rsidRPr="004B3910">
              <w:rPr>
                <w:rFonts w:ascii="Calibri" w:eastAsia="Times New Roman" w:hAnsi="Calibri" w:cs="Calibri"/>
                <w:sz w:val="44"/>
                <w:szCs w:val="44"/>
              </w:rPr>
              <w:t>PLAN DE AUDITORIA 2022</w:t>
            </w:r>
          </w:p>
        </w:tc>
        <w:tc>
          <w:tcPr>
            <w:tcW w:w="2140" w:type="dxa"/>
            <w:tcBorders>
              <w:top w:val="single" w:sz="4" w:space="0" w:color="auto"/>
              <w:left w:val="nil"/>
              <w:bottom w:val="single" w:sz="4" w:space="0" w:color="auto"/>
              <w:right w:val="nil"/>
            </w:tcBorders>
            <w:shd w:val="clear" w:color="auto" w:fill="FFD966" w:themeFill="accent4" w:themeFillTint="99"/>
            <w:noWrap/>
            <w:vAlign w:val="bottom"/>
            <w:hideMark/>
          </w:tcPr>
          <w:p w14:paraId="24248BD4" w14:textId="77777777" w:rsidR="00CA6EFC" w:rsidRPr="004B3910" w:rsidRDefault="00CA6EFC" w:rsidP="00CA6EFC">
            <w:pPr>
              <w:spacing w:after="0" w:line="240" w:lineRule="auto"/>
              <w:rPr>
                <w:rFonts w:ascii="Calibri" w:eastAsia="Times New Roman" w:hAnsi="Calibri" w:cs="Calibri"/>
                <w:b/>
                <w:bCs/>
              </w:rPr>
            </w:pPr>
            <w:r w:rsidRPr="004B3910">
              <w:rPr>
                <w:rFonts w:ascii="Calibri" w:eastAsia="Times New Roman" w:hAnsi="Calibri" w:cs="Calibri"/>
                <w:b/>
                <w:bCs/>
              </w:rPr>
              <w:t>NO.</w:t>
            </w:r>
          </w:p>
        </w:tc>
        <w:tc>
          <w:tcPr>
            <w:tcW w:w="1200" w:type="dxa"/>
            <w:tcBorders>
              <w:top w:val="single" w:sz="4" w:space="0" w:color="auto"/>
              <w:left w:val="nil"/>
              <w:bottom w:val="single" w:sz="4" w:space="0" w:color="auto"/>
              <w:right w:val="single" w:sz="4" w:space="0" w:color="auto"/>
            </w:tcBorders>
            <w:shd w:val="clear" w:color="auto" w:fill="FFD966" w:themeFill="accent4" w:themeFillTint="99"/>
            <w:noWrap/>
            <w:vAlign w:val="bottom"/>
            <w:hideMark/>
          </w:tcPr>
          <w:p w14:paraId="29151205" w14:textId="77777777" w:rsidR="00CA6EFC" w:rsidRPr="004B3910" w:rsidRDefault="00CA6EFC" w:rsidP="00CA6EFC">
            <w:pPr>
              <w:spacing w:after="0" w:line="240" w:lineRule="auto"/>
              <w:jc w:val="center"/>
              <w:rPr>
                <w:rFonts w:ascii="Calibri" w:eastAsia="Times New Roman" w:hAnsi="Calibri" w:cs="Calibri"/>
              </w:rPr>
            </w:pPr>
            <w:r w:rsidRPr="004B3910">
              <w:rPr>
                <w:rFonts w:ascii="Calibri" w:eastAsia="Times New Roman" w:hAnsi="Calibri" w:cs="Calibri"/>
              </w:rPr>
              <w:t>1</w:t>
            </w:r>
          </w:p>
        </w:tc>
      </w:tr>
      <w:tr w:rsidR="00CA6EFC" w:rsidRPr="00CA6EFC" w14:paraId="1E92219C" w14:textId="77777777" w:rsidTr="004B3910">
        <w:trPr>
          <w:trHeight w:val="300"/>
        </w:trPr>
        <w:tc>
          <w:tcPr>
            <w:tcW w:w="6400" w:type="dxa"/>
            <w:gridSpan w:val="3"/>
            <w:vMerge/>
            <w:tcBorders>
              <w:top w:val="single" w:sz="4" w:space="0" w:color="auto"/>
              <w:left w:val="single" w:sz="4" w:space="0" w:color="auto"/>
              <w:bottom w:val="single" w:sz="4" w:space="0" w:color="000000"/>
              <w:right w:val="single" w:sz="4" w:space="0" w:color="000000"/>
            </w:tcBorders>
            <w:shd w:val="clear" w:color="auto" w:fill="FFD966" w:themeFill="accent4" w:themeFillTint="99"/>
            <w:vAlign w:val="center"/>
            <w:hideMark/>
          </w:tcPr>
          <w:p w14:paraId="2C63521A" w14:textId="77777777" w:rsidR="00CA6EFC" w:rsidRPr="004B3910" w:rsidRDefault="00CA6EFC" w:rsidP="00CA6EFC">
            <w:pPr>
              <w:spacing w:after="0" w:line="240" w:lineRule="auto"/>
              <w:rPr>
                <w:rFonts w:ascii="Calibri" w:eastAsia="Times New Roman" w:hAnsi="Calibri" w:cs="Calibri"/>
                <w:sz w:val="44"/>
                <w:szCs w:val="44"/>
              </w:rPr>
            </w:pPr>
          </w:p>
        </w:tc>
        <w:tc>
          <w:tcPr>
            <w:tcW w:w="2140" w:type="dxa"/>
            <w:tcBorders>
              <w:top w:val="nil"/>
              <w:left w:val="nil"/>
              <w:bottom w:val="single" w:sz="4" w:space="0" w:color="auto"/>
              <w:right w:val="nil"/>
            </w:tcBorders>
            <w:shd w:val="clear" w:color="auto" w:fill="FFD966" w:themeFill="accent4" w:themeFillTint="99"/>
            <w:noWrap/>
            <w:vAlign w:val="bottom"/>
            <w:hideMark/>
          </w:tcPr>
          <w:p w14:paraId="795168D6" w14:textId="77777777" w:rsidR="00CA6EFC" w:rsidRPr="004B3910" w:rsidRDefault="00CA6EFC" w:rsidP="00CA6EFC">
            <w:pPr>
              <w:spacing w:after="0" w:line="240" w:lineRule="auto"/>
              <w:rPr>
                <w:rFonts w:ascii="Calibri" w:eastAsia="Times New Roman" w:hAnsi="Calibri" w:cs="Calibri"/>
                <w:b/>
                <w:bCs/>
              </w:rPr>
            </w:pPr>
            <w:r w:rsidRPr="004B3910">
              <w:rPr>
                <w:rFonts w:ascii="Calibri" w:eastAsia="Times New Roman" w:hAnsi="Calibri" w:cs="Calibri"/>
                <w:b/>
                <w:bCs/>
              </w:rPr>
              <w:t>DURACION</w:t>
            </w:r>
          </w:p>
        </w:tc>
        <w:tc>
          <w:tcPr>
            <w:tcW w:w="1200" w:type="dxa"/>
            <w:tcBorders>
              <w:top w:val="nil"/>
              <w:left w:val="nil"/>
              <w:bottom w:val="single" w:sz="4" w:space="0" w:color="auto"/>
              <w:right w:val="single" w:sz="4" w:space="0" w:color="auto"/>
            </w:tcBorders>
            <w:shd w:val="clear" w:color="auto" w:fill="FFD966" w:themeFill="accent4" w:themeFillTint="99"/>
            <w:noWrap/>
            <w:vAlign w:val="bottom"/>
            <w:hideMark/>
          </w:tcPr>
          <w:p w14:paraId="432FDF31" w14:textId="77777777" w:rsidR="00CA6EFC" w:rsidRPr="004B3910" w:rsidRDefault="00CA6EFC" w:rsidP="00CA6EFC">
            <w:pPr>
              <w:spacing w:after="0" w:line="240" w:lineRule="auto"/>
              <w:jc w:val="center"/>
              <w:rPr>
                <w:rFonts w:ascii="Calibri" w:eastAsia="Times New Roman" w:hAnsi="Calibri" w:cs="Calibri"/>
              </w:rPr>
            </w:pPr>
            <w:r w:rsidRPr="004B3910">
              <w:rPr>
                <w:rFonts w:ascii="Calibri" w:eastAsia="Times New Roman" w:hAnsi="Calibri" w:cs="Calibri"/>
              </w:rPr>
              <w:t>3 MESES</w:t>
            </w:r>
          </w:p>
        </w:tc>
      </w:tr>
      <w:tr w:rsidR="00CA6EFC" w:rsidRPr="00CA6EFC" w14:paraId="57FBE569" w14:textId="77777777" w:rsidTr="004B3910">
        <w:trPr>
          <w:trHeight w:val="570"/>
        </w:trPr>
        <w:tc>
          <w:tcPr>
            <w:tcW w:w="9740" w:type="dxa"/>
            <w:gridSpan w:val="5"/>
            <w:tcBorders>
              <w:top w:val="single" w:sz="4" w:space="0" w:color="auto"/>
              <w:left w:val="single" w:sz="4" w:space="0" w:color="auto"/>
              <w:bottom w:val="single" w:sz="4" w:space="0" w:color="auto"/>
              <w:right w:val="single" w:sz="4" w:space="0" w:color="000000"/>
            </w:tcBorders>
            <w:shd w:val="clear" w:color="auto" w:fill="FFD966" w:themeFill="accent4" w:themeFillTint="99"/>
            <w:noWrap/>
            <w:vAlign w:val="center"/>
            <w:hideMark/>
          </w:tcPr>
          <w:p w14:paraId="67202A19" w14:textId="77777777" w:rsidR="00CA6EFC" w:rsidRPr="004B3910" w:rsidRDefault="00CA6EFC" w:rsidP="00CA6EFC">
            <w:pPr>
              <w:spacing w:after="0" w:line="240" w:lineRule="auto"/>
              <w:jc w:val="center"/>
              <w:rPr>
                <w:rFonts w:ascii="Calibri" w:eastAsia="Times New Roman" w:hAnsi="Calibri" w:cs="Calibri"/>
                <w:sz w:val="44"/>
                <w:szCs w:val="44"/>
              </w:rPr>
            </w:pPr>
            <w:r w:rsidRPr="004B3910">
              <w:rPr>
                <w:rFonts w:ascii="Calibri" w:eastAsia="Times New Roman" w:hAnsi="Calibri" w:cs="Calibri"/>
                <w:sz w:val="44"/>
                <w:szCs w:val="44"/>
              </w:rPr>
              <w:t>COORDINACION DE ASUNTOS INTERNOS</w:t>
            </w:r>
          </w:p>
        </w:tc>
      </w:tr>
      <w:tr w:rsidR="00CA6EFC" w:rsidRPr="00CA6EFC" w14:paraId="1BC994DE" w14:textId="77777777" w:rsidTr="004B3910">
        <w:trPr>
          <w:trHeight w:val="450"/>
        </w:trPr>
        <w:tc>
          <w:tcPr>
            <w:tcW w:w="9740" w:type="dxa"/>
            <w:gridSpan w:val="5"/>
            <w:vMerge w:val="restart"/>
            <w:tcBorders>
              <w:top w:val="single" w:sz="4" w:space="0" w:color="auto"/>
              <w:left w:val="single" w:sz="4" w:space="0" w:color="auto"/>
              <w:bottom w:val="single" w:sz="4" w:space="0" w:color="000000"/>
              <w:right w:val="single" w:sz="4" w:space="0" w:color="000000"/>
            </w:tcBorders>
            <w:shd w:val="clear" w:color="auto" w:fill="FFE599" w:themeFill="accent4" w:themeFillTint="66"/>
            <w:vAlign w:val="center"/>
            <w:hideMark/>
          </w:tcPr>
          <w:p w14:paraId="759CCF4C" w14:textId="77777777" w:rsidR="00CA6EFC" w:rsidRPr="004B3910" w:rsidRDefault="00CA6EFC" w:rsidP="00CA6EFC">
            <w:pPr>
              <w:spacing w:after="0" w:line="240" w:lineRule="auto"/>
              <w:jc w:val="center"/>
              <w:rPr>
                <w:rFonts w:ascii="Calibri" w:eastAsia="Times New Roman" w:hAnsi="Calibri" w:cs="Calibri"/>
              </w:rPr>
            </w:pPr>
            <w:r w:rsidRPr="004B3910">
              <w:rPr>
                <w:rFonts w:ascii="Calibri" w:eastAsia="Times New Roman" w:hAnsi="Calibri" w:cs="Calibri"/>
              </w:rPr>
              <w:t>OBJETIVO: Generar acciones preventivas y en su caso correctivas que nos lleven al cumplimiento de las normas de ejecución del ente fiscalizado.</w:t>
            </w:r>
          </w:p>
        </w:tc>
      </w:tr>
      <w:tr w:rsidR="00CA6EFC" w:rsidRPr="00CA6EFC" w14:paraId="5D7FA4E6" w14:textId="77777777" w:rsidTr="004B3910">
        <w:trPr>
          <w:trHeight w:val="450"/>
        </w:trPr>
        <w:tc>
          <w:tcPr>
            <w:tcW w:w="9740" w:type="dxa"/>
            <w:gridSpan w:val="5"/>
            <w:vMerge/>
            <w:tcBorders>
              <w:top w:val="single" w:sz="4" w:space="0" w:color="auto"/>
              <w:left w:val="single" w:sz="4" w:space="0" w:color="auto"/>
              <w:bottom w:val="single" w:sz="4" w:space="0" w:color="000000"/>
              <w:right w:val="single" w:sz="4" w:space="0" w:color="000000"/>
            </w:tcBorders>
            <w:shd w:val="clear" w:color="auto" w:fill="FFE599" w:themeFill="accent4" w:themeFillTint="66"/>
            <w:vAlign w:val="center"/>
            <w:hideMark/>
          </w:tcPr>
          <w:p w14:paraId="1F60BEAD" w14:textId="77777777" w:rsidR="00CA6EFC" w:rsidRPr="004B3910" w:rsidRDefault="00CA6EFC" w:rsidP="00CA6EFC">
            <w:pPr>
              <w:spacing w:after="0" w:line="240" w:lineRule="auto"/>
              <w:rPr>
                <w:rFonts w:ascii="Calibri" w:eastAsia="Times New Roman" w:hAnsi="Calibri" w:cs="Calibri"/>
              </w:rPr>
            </w:pPr>
          </w:p>
        </w:tc>
      </w:tr>
      <w:tr w:rsidR="00CA6EFC" w:rsidRPr="00CA6EFC" w14:paraId="048C8F20" w14:textId="77777777" w:rsidTr="00641AFE">
        <w:trPr>
          <w:trHeight w:val="450"/>
        </w:trPr>
        <w:tc>
          <w:tcPr>
            <w:tcW w:w="9740" w:type="dxa"/>
            <w:gridSpan w:val="5"/>
            <w:vMerge w:val="restart"/>
            <w:tcBorders>
              <w:top w:val="single" w:sz="4" w:space="0" w:color="auto"/>
              <w:left w:val="single" w:sz="4" w:space="0" w:color="auto"/>
              <w:bottom w:val="single" w:sz="4" w:space="0" w:color="000000"/>
              <w:right w:val="single" w:sz="4" w:space="0" w:color="000000"/>
            </w:tcBorders>
            <w:shd w:val="clear" w:color="auto" w:fill="FFF2CC" w:themeFill="accent4" w:themeFillTint="33"/>
            <w:vAlign w:val="center"/>
            <w:hideMark/>
          </w:tcPr>
          <w:p w14:paraId="04E5F249" w14:textId="21066538" w:rsidR="00CA6EFC" w:rsidRPr="004B3910" w:rsidRDefault="00CA6EFC" w:rsidP="00CA6EFC">
            <w:pPr>
              <w:spacing w:after="0" w:line="240" w:lineRule="auto"/>
              <w:jc w:val="center"/>
              <w:rPr>
                <w:rFonts w:ascii="Calibri" w:eastAsia="Times New Roman" w:hAnsi="Calibri" w:cs="Calibri"/>
              </w:rPr>
            </w:pPr>
            <w:r w:rsidRPr="004B3910">
              <w:rPr>
                <w:rFonts w:ascii="Calibri" w:eastAsia="Times New Roman" w:hAnsi="Calibri" w:cs="Calibri"/>
              </w:rPr>
              <w:t xml:space="preserve">ALCANCE: La </w:t>
            </w:r>
            <w:r w:rsidR="001D3E6B" w:rsidRPr="004B3910">
              <w:rPr>
                <w:rFonts w:ascii="Calibri" w:eastAsia="Times New Roman" w:hAnsi="Calibri" w:cs="Calibri"/>
              </w:rPr>
              <w:t>auditoría</w:t>
            </w:r>
            <w:r w:rsidRPr="004B3910">
              <w:rPr>
                <w:rFonts w:ascii="Calibri" w:eastAsia="Times New Roman" w:hAnsi="Calibri" w:cs="Calibri"/>
              </w:rPr>
              <w:t xml:space="preserve"> tiene como </w:t>
            </w:r>
            <w:r w:rsidR="001D3E6B" w:rsidRPr="004B3910">
              <w:rPr>
                <w:rFonts w:ascii="Calibri" w:eastAsia="Times New Roman" w:hAnsi="Calibri" w:cs="Calibri"/>
              </w:rPr>
              <w:t>propósito</w:t>
            </w:r>
            <w:r w:rsidRPr="004B3910">
              <w:rPr>
                <w:rFonts w:ascii="Calibri" w:eastAsia="Times New Roman" w:hAnsi="Calibri" w:cs="Calibri"/>
              </w:rPr>
              <w:t xml:space="preserve"> la </w:t>
            </w:r>
            <w:r w:rsidR="001D3E6B" w:rsidRPr="004B3910">
              <w:rPr>
                <w:rFonts w:ascii="Calibri" w:eastAsia="Times New Roman" w:hAnsi="Calibri" w:cs="Calibri"/>
              </w:rPr>
              <w:t>revisión</w:t>
            </w:r>
            <w:r w:rsidRPr="004B3910">
              <w:rPr>
                <w:rFonts w:ascii="Calibri" w:eastAsia="Times New Roman" w:hAnsi="Calibri" w:cs="Calibri"/>
              </w:rPr>
              <w:t xml:space="preserve"> del cumplimiento en la nor</w:t>
            </w:r>
            <w:r w:rsidR="001D3E6B" w:rsidRPr="004B3910">
              <w:rPr>
                <w:rFonts w:ascii="Calibri" w:eastAsia="Times New Roman" w:hAnsi="Calibri" w:cs="Calibri"/>
              </w:rPr>
              <w:t>m</w:t>
            </w:r>
            <w:r w:rsidRPr="004B3910">
              <w:rPr>
                <w:rFonts w:ascii="Calibri" w:eastAsia="Times New Roman" w:hAnsi="Calibri" w:cs="Calibri"/>
              </w:rPr>
              <w:t>ativa al crearse el Instituto como un organismo descentralizado</w:t>
            </w:r>
          </w:p>
        </w:tc>
      </w:tr>
      <w:tr w:rsidR="00CA6EFC" w:rsidRPr="00CA6EFC" w14:paraId="0F668174" w14:textId="77777777" w:rsidTr="00641AFE">
        <w:trPr>
          <w:trHeight w:val="795"/>
        </w:trPr>
        <w:tc>
          <w:tcPr>
            <w:tcW w:w="9740" w:type="dxa"/>
            <w:gridSpan w:val="5"/>
            <w:vMerge/>
            <w:tcBorders>
              <w:top w:val="single" w:sz="4" w:space="0" w:color="auto"/>
              <w:left w:val="single" w:sz="4" w:space="0" w:color="auto"/>
              <w:bottom w:val="single" w:sz="4" w:space="0" w:color="000000"/>
              <w:right w:val="single" w:sz="4" w:space="0" w:color="000000"/>
            </w:tcBorders>
            <w:shd w:val="clear" w:color="auto" w:fill="FFF2CC" w:themeFill="accent4" w:themeFillTint="33"/>
            <w:vAlign w:val="center"/>
            <w:hideMark/>
          </w:tcPr>
          <w:p w14:paraId="1F5B5F5F" w14:textId="77777777" w:rsidR="00CA6EFC" w:rsidRPr="00CA6EFC" w:rsidRDefault="00CA6EFC" w:rsidP="00CA6EFC">
            <w:pPr>
              <w:spacing w:after="0" w:line="240" w:lineRule="auto"/>
              <w:rPr>
                <w:rFonts w:ascii="Calibri" w:eastAsia="Times New Roman" w:hAnsi="Calibri" w:cs="Calibri"/>
                <w:color w:val="000000"/>
              </w:rPr>
            </w:pPr>
          </w:p>
        </w:tc>
      </w:tr>
      <w:tr w:rsidR="00CA6EFC" w:rsidRPr="00CA6EFC" w14:paraId="7C9E1AA7" w14:textId="77777777" w:rsidTr="004B3910">
        <w:trPr>
          <w:trHeight w:val="600"/>
        </w:trPr>
        <w:tc>
          <w:tcPr>
            <w:tcW w:w="2280" w:type="dxa"/>
            <w:tcBorders>
              <w:top w:val="nil"/>
              <w:left w:val="single" w:sz="4" w:space="0" w:color="auto"/>
              <w:bottom w:val="single" w:sz="4" w:space="0" w:color="auto"/>
              <w:right w:val="single" w:sz="4" w:space="0" w:color="auto"/>
            </w:tcBorders>
            <w:shd w:val="clear" w:color="auto" w:fill="FFF2CC" w:themeFill="accent4" w:themeFillTint="33"/>
            <w:vAlign w:val="center"/>
            <w:hideMark/>
          </w:tcPr>
          <w:p w14:paraId="6A80EC9F" w14:textId="77777777" w:rsidR="00CA6EFC" w:rsidRPr="00641AFE" w:rsidRDefault="00CA6EFC" w:rsidP="00CA6EFC">
            <w:pPr>
              <w:spacing w:after="0" w:line="240" w:lineRule="auto"/>
              <w:jc w:val="center"/>
              <w:rPr>
                <w:rFonts w:ascii="Calibri" w:eastAsia="Times New Roman" w:hAnsi="Calibri" w:cs="Calibri"/>
              </w:rPr>
            </w:pPr>
            <w:r w:rsidRPr="00641AFE">
              <w:rPr>
                <w:rFonts w:ascii="Calibri" w:eastAsia="Times New Roman" w:hAnsi="Calibri" w:cs="Calibri"/>
              </w:rPr>
              <w:t>PROCESO</w:t>
            </w:r>
          </w:p>
        </w:tc>
        <w:tc>
          <w:tcPr>
            <w:tcW w:w="1980" w:type="dxa"/>
            <w:tcBorders>
              <w:top w:val="nil"/>
              <w:left w:val="nil"/>
              <w:bottom w:val="single" w:sz="4" w:space="0" w:color="auto"/>
              <w:right w:val="single" w:sz="4" w:space="0" w:color="auto"/>
            </w:tcBorders>
            <w:shd w:val="clear" w:color="auto" w:fill="FFF2CC" w:themeFill="accent4" w:themeFillTint="33"/>
            <w:vAlign w:val="center"/>
            <w:hideMark/>
          </w:tcPr>
          <w:p w14:paraId="6F02736A" w14:textId="77777777"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DOCUMENTOS</w:t>
            </w:r>
          </w:p>
        </w:tc>
        <w:tc>
          <w:tcPr>
            <w:tcW w:w="2140" w:type="dxa"/>
            <w:tcBorders>
              <w:top w:val="nil"/>
              <w:left w:val="nil"/>
              <w:bottom w:val="single" w:sz="4" w:space="0" w:color="auto"/>
              <w:right w:val="nil"/>
            </w:tcBorders>
            <w:shd w:val="clear" w:color="auto" w:fill="FFF2CC" w:themeFill="accent4" w:themeFillTint="33"/>
            <w:vAlign w:val="center"/>
            <w:hideMark/>
          </w:tcPr>
          <w:p w14:paraId="4C1299AD"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AUDITOR</w:t>
            </w:r>
          </w:p>
        </w:tc>
        <w:tc>
          <w:tcPr>
            <w:tcW w:w="2140" w:type="dxa"/>
            <w:tcBorders>
              <w:top w:val="nil"/>
              <w:left w:val="nil"/>
              <w:bottom w:val="single" w:sz="4" w:space="0" w:color="auto"/>
              <w:right w:val="single" w:sz="4" w:space="0" w:color="auto"/>
            </w:tcBorders>
            <w:shd w:val="clear" w:color="auto" w:fill="FFF2CC" w:themeFill="accent4" w:themeFillTint="33"/>
            <w:vAlign w:val="center"/>
            <w:hideMark/>
          </w:tcPr>
          <w:p w14:paraId="009E588B"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RESPONSABLES DEL PROCESO</w:t>
            </w:r>
          </w:p>
        </w:tc>
        <w:tc>
          <w:tcPr>
            <w:tcW w:w="1200" w:type="dxa"/>
            <w:tcBorders>
              <w:top w:val="nil"/>
              <w:left w:val="nil"/>
              <w:bottom w:val="single" w:sz="4" w:space="0" w:color="auto"/>
              <w:right w:val="single" w:sz="4" w:space="0" w:color="auto"/>
            </w:tcBorders>
            <w:shd w:val="clear" w:color="auto" w:fill="FFF2CC" w:themeFill="accent4" w:themeFillTint="33"/>
            <w:vAlign w:val="center"/>
            <w:hideMark/>
          </w:tcPr>
          <w:p w14:paraId="55B7860A" w14:textId="77777777"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FECHA</w:t>
            </w:r>
          </w:p>
        </w:tc>
      </w:tr>
      <w:tr w:rsidR="00CA6EFC" w:rsidRPr="00CA6EFC" w14:paraId="6BB00EA8" w14:textId="77777777" w:rsidTr="004B3910">
        <w:trPr>
          <w:trHeight w:val="2100"/>
        </w:trPr>
        <w:tc>
          <w:tcPr>
            <w:tcW w:w="2280" w:type="dxa"/>
            <w:tcBorders>
              <w:top w:val="nil"/>
              <w:left w:val="single" w:sz="4" w:space="0" w:color="auto"/>
              <w:bottom w:val="single" w:sz="4" w:space="0" w:color="auto"/>
              <w:right w:val="single" w:sz="4" w:space="0" w:color="auto"/>
            </w:tcBorders>
            <w:shd w:val="clear" w:color="auto" w:fill="FFF2CC" w:themeFill="accent4" w:themeFillTint="33"/>
            <w:vAlign w:val="center"/>
            <w:hideMark/>
          </w:tcPr>
          <w:p w14:paraId="587168FC" w14:textId="77777777" w:rsidR="00CA6EFC" w:rsidRPr="00641AFE" w:rsidRDefault="00CA6EFC" w:rsidP="00CA6EFC">
            <w:pPr>
              <w:spacing w:after="0" w:line="240" w:lineRule="auto"/>
              <w:jc w:val="center"/>
              <w:rPr>
                <w:rFonts w:ascii="Calibri" w:eastAsia="Times New Roman" w:hAnsi="Calibri" w:cs="Calibri"/>
              </w:rPr>
            </w:pPr>
            <w:r w:rsidRPr="00641AFE">
              <w:rPr>
                <w:rFonts w:ascii="Calibri" w:eastAsia="Times New Roman" w:hAnsi="Calibri" w:cs="Calibri"/>
              </w:rPr>
              <w:t>PLANEACIÓN</w:t>
            </w:r>
          </w:p>
        </w:tc>
        <w:tc>
          <w:tcPr>
            <w:tcW w:w="1980" w:type="dxa"/>
            <w:tcBorders>
              <w:top w:val="nil"/>
              <w:left w:val="nil"/>
              <w:bottom w:val="single" w:sz="4" w:space="0" w:color="auto"/>
              <w:right w:val="single" w:sz="4" w:space="0" w:color="auto"/>
            </w:tcBorders>
            <w:shd w:val="clear" w:color="auto" w:fill="FFF2CC" w:themeFill="accent4" w:themeFillTint="33"/>
            <w:vAlign w:val="center"/>
            <w:hideMark/>
          </w:tcPr>
          <w:p w14:paraId="11D5702E"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PLANEACION DE EJECUCION DE LA AUDITORIA</w:t>
            </w:r>
          </w:p>
        </w:tc>
        <w:tc>
          <w:tcPr>
            <w:tcW w:w="2140" w:type="dxa"/>
            <w:tcBorders>
              <w:top w:val="nil"/>
              <w:left w:val="nil"/>
              <w:bottom w:val="single" w:sz="4" w:space="0" w:color="auto"/>
              <w:right w:val="single" w:sz="4" w:space="0" w:color="auto"/>
            </w:tcBorders>
            <w:shd w:val="clear" w:color="auto" w:fill="FFF2CC" w:themeFill="accent4" w:themeFillTint="33"/>
            <w:vAlign w:val="center"/>
            <w:hideMark/>
          </w:tcPr>
          <w:p w14:paraId="443D4604"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C.P. Y M. A. MA. DE LOURDES HERNANDEZ SANCHEZ Y C. DIANA CECILIA VALDEZ MONTES</w:t>
            </w:r>
          </w:p>
        </w:tc>
        <w:tc>
          <w:tcPr>
            <w:tcW w:w="2140" w:type="dxa"/>
            <w:tcBorders>
              <w:top w:val="nil"/>
              <w:left w:val="nil"/>
              <w:bottom w:val="single" w:sz="4" w:space="0" w:color="auto"/>
              <w:right w:val="single" w:sz="4" w:space="0" w:color="auto"/>
            </w:tcBorders>
            <w:shd w:val="clear" w:color="auto" w:fill="FFF2CC" w:themeFill="accent4" w:themeFillTint="33"/>
            <w:vAlign w:val="center"/>
            <w:hideMark/>
          </w:tcPr>
          <w:p w14:paraId="7DB3CEDB"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LIC. ARTURO SANDOVAL VIURQUEZ     C.P. Y M. A. MA. DE LOURDES HERNANDEZ SANCHEZ                           C. DIANA CECILA VALDEZ MONTES</w:t>
            </w:r>
          </w:p>
        </w:tc>
        <w:tc>
          <w:tcPr>
            <w:tcW w:w="1200" w:type="dxa"/>
            <w:tcBorders>
              <w:top w:val="nil"/>
              <w:left w:val="nil"/>
              <w:bottom w:val="single" w:sz="4" w:space="0" w:color="auto"/>
              <w:right w:val="single" w:sz="4" w:space="0" w:color="auto"/>
            </w:tcBorders>
            <w:shd w:val="clear" w:color="auto" w:fill="FFF2CC" w:themeFill="accent4" w:themeFillTint="33"/>
            <w:vAlign w:val="center"/>
            <w:hideMark/>
          </w:tcPr>
          <w:p w14:paraId="7613ABBB" w14:textId="77777777" w:rsidR="00CA6EFC" w:rsidRPr="00CA6EFC" w:rsidRDefault="00CA6EFC" w:rsidP="00CA6EFC">
            <w:pPr>
              <w:spacing w:after="0" w:line="240" w:lineRule="auto"/>
              <w:jc w:val="right"/>
              <w:rPr>
                <w:rFonts w:ascii="Calibri" w:eastAsia="Times New Roman" w:hAnsi="Calibri" w:cs="Calibri"/>
                <w:color w:val="000000"/>
              </w:rPr>
            </w:pPr>
            <w:r w:rsidRPr="00CA6EFC">
              <w:rPr>
                <w:rFonts w:ascii="Calibri" w:eastAsia="Times New Roman" w:hAnsi="Calibri" w:cs="Calibri"/>
                <w:color w:val="000000"/>
              </w:rPr>
              <w:t>01/02/2021</w:t>
            </w:r>
          </w:p>
        </w:tc>
      </w:tr>
      <w:tr w:rsidR="00CA6EFC" w:rsidRPr="00CA6EFC" w14:paraId="1018049B" w14:textId="77777777" w:rsidTr="004B3910">
        <w:trPr>
          <w:trHeight w:val="2100"/>
        </w:trPr>
        <w:tc>
          <w:tcPr>
            <w:tcW w:w="2280" w:type="dxa"/>
            <w:tcBorders>
              <w:top w:val="nil"/>
              <w:left w:val="single" w:sz="4" w:space="0" w:color="auto"/>
              <w:bottom w:val="single" w:sz="4" w:space="0" w:color="auto"/>
              <w:right w:val="single" w:sz="4" w:space="0" w:color="auto"/>
            </w:tcBorders>
            <w:shd w:val="clear" w:color="auto" w:fill="FFF2CC" w:themeFill="accent4" w:themeFillTint="33"/>
            <w:vAlign w:val="center"/>
            <w:hideMark/>
          </w:tcPr>
          <w:p w14:paraId="5C2F2842" w14:textId="77777777" w:rsidR="00CA6EFC" w:rsidRPr="00641AFE" w:rsidRDefault="00CA6EFC" w:rsidP="00CA6EFC">
            <w:pPr>
              <w:spacing w:after="0" w:line="240" w:lineRule="auto"/>
              <w:jc w:val="center"/>
              <w:rPr>
                <w:rFonts w:ascii="Calibri" w:eastAsia="Times New Roman" w:hAnsi="Calibri" w:cs="Calibri"/>
              </w:rPr>
            </w:pPr>
            <w:r w:rsidRPr="00641AFE">
              <w:rPr>
                <w:rFonts w:ascii="Calibri" w:eastAsia="Times New Roman" w:hAnsi="Calibri" w:cs="Calibri"/>
              </w:rPr>
              <w:lastRenderedPageBreak/>
              <w:t>INICIO DE AUDITORIA</w:t>
            </w:r>
          </w:p>
        </w:tc>
        <w:tc>
          <w:tcPr>
            <w:tcW w:w="1980" w:type="dxa"/>
            <w:tcBorders>
              <w:top w:val="nil"/>
              <w:left w:val="nil"/>
              <w:bottom w:val="single" w:sz="4" w:space="0" w:color="auto"/>
              <w:right w:val="single" w:sz="4" w:space="0" w:color="auto"/>
            </w:tcBorders>
            <w:shd w:val="clear" w:color="auto" w:fill="FFF2CC" w:themeFill="accent4" w:themeFillTint="33"/>
            <w:vAlign w:val="center"/>
            <w:hideMark/>
          </w:tcPr>
          <w:p w14:paraId="1828551B" w14:textId="77777777"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 OFICIO DE NOTIFICACION      *ACTA DE INICIO   *SOLICITUD DE INFORMACION</w:t>
            </w:r>
          </w:p>
        </w:tc>
        <w:tc>
          <w:tcPr>
            <w:tcW w:w="2140" w:type="dxa"/>
            <w:tcBorders>
              <w:top w:val="nil"/>
              <w:left w:val="nil"/>
              <w:bottom w:val="single" w:sz="4" w:space="0" w:color="auto"/>
              <w:right w:val="single" w:sz="4" w:space="0" w:color="auto"/>
            </w:tcBorders>
            <w:shd w:val="clear" w:color="auto" w:fill="FFF2CC" w:themeFill="accent4" w:themeFillTint="33"/>
            <w:vAlign w:val="center"/>
            <w:hideMark/>
          </w:tcPr>
          <w:p w14:paraId="5E559A37"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C.P. Y M. A. MA. DE LOURDES HERNANDEZ SANCHEZ Y C. DIANA CECILIA VALDEZ MONTES</w:t>
            </w:r>
          </w:p>
        </w:tc>
        <w:tc>
          <w:tcPr>
            <w:tcW w:w="2140" w:type="dxa"/>
            <w:tcBorders>
              <w:top w:val="nil"/>
              <w:left w:val="nil"/>
              <w:bottom w:val="single" w:sz="4" w:space="0" w:color="auto"/>
              <w:right w:val="single" w:sz="4" w:space="0" w:color="auto"/>
            </w:tcBorders>
            <w:shd w:val="clear" w:color="auto" w:fill="FFF2CC" w:themeFill="accent4" w:themeFillTint="33"/>
            <w:vAlign w:val="center"/>
            <w:hideMark/>
          </w:tcPr>
          <w:p w14:paraId="150A0CAB"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LIC. ARTURO SANDOVAL VIURQUEZ     C.P. Y M. A. MA. DE LOURDES HERNANDEZ SANCHEZ                           C. DIANA CECILA VALDEZ MONTES</w:t>
            </w:r>
          </w:p>
        </w:tc>
        <w:tc>
          <w:tcPr>
            <w:tcW w:w="1200" w:type="dxa"/>
            <w:tcBorders>
              <w:top w:val="nil"/>
              <w:left w:val="nil"/>
              <w:bottom w:val="single" w:sz="4" w:space="0" w:color="auto"/>
              <w:right w:val="single" w:sz="4" w:space="0" w:color="auto"/>
            </w:tcBorders>
            <w:shd w:val="clear" w:color="auto" w:fill="FFF2CC" w:themeFill="accent4" w:themeFillTint="33"/>
            <w:vAlign w:val="center"/>
            <w:hideMark/>
          </w:tcPr>
          <w:p w14:paraId="3D94CA0C" w14:textId="77777777"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08/02/2021</w:t>
            </w:r>
          </w:p>
        </w:tc>
      </w:tr>
      <w:tr w:rsidR="00CA6EFC" w:rsidRPr="00CA6EFC" w14:paraId="17731DB0" w14:textId="77777777" w:rsidTr="004B3910">
        <w:trPr>
          <w:trHeight w:val="2100"/>
        </w:trPr>
        <w:tc>
          <w:tcPr>
            <w:tcW w:w="2280" w:type="dxa"/>
            <w:tcBorders>
              <w:top w:val="nil"/>
              <w:left w:val="single" w:sz="4" w:space="0" w:color="auto"/>
              <w:bottom w:val="single" w:sz="4" w:space="0" w:color="auto"/>
              <w:right w:val="single" w:sz="4" w:space="0" w:color="auto"/>
            </w:tcBorders>
            <w:shd w:val="clear" w:color="auto" w:fill="FFF2CC" w:themeFill="accent4" w:themeFillTint="33"/>
            <w:vAlign w:val="center"/>
            <w:hideMark/>
          </w:tcPr>
          <w:p w14:paraId="04756469" w14:textId="77777777" w:rsidR="00CA6EFC" w:rsidRPr="00641AFE" w:rsidRDefault="00CA6EFC" w:rsidP="00CA6EFC">
            <w:pPr>
              <w:spacing w:after="0" w:line="240" w:lineRule="auto"/>
              <w:jc w:val="center"/>
              <w:rPr>
                <w:rFonts w:ascii="Calibri" w:eastAsia="Times New Roman" w:hAnsi="Calibri" w:cs="Calibri"/>
              </w:rPr>
            </w:pPr>
            <w:r w:rsidRPr="00641AFE">
              <w:rPr>
                <w:rFonts w:ascii="Calibri" w:eastAsia="Times New Roman" w:hAnsi="Calibri" w:cs="Calibri"/>
              </w:rPr>
              <w:t>REVISION DE LA INFORMACIÓN</w:t>
            </w:r>
          </w:p>
        </w:tc>
        <w:tc>
          <w:tcPr>
            <w:tcW w:w="1980" w:type="dxa"/>
            <w:tcBorders>
              <w:top w:val="nil"/>
              <w:left w:val="nil"/>
              <w:bottom w:val="single" w:sz="4" w:space="0" w:color="auto"/>
              <w:right w:val="single" w:sz="4" w:space="0" w:color="auto"/>
            </w:tcBorders>
            <w:shd w:val="clear" w:color="auto" w:fill="FFF2CC" w:themeFill="accent4" w:themeFillTint="33"/>
            <w:vAlign w:val="center"/>
            <w:hideMark/>
          </w:tcPr>
          <w:p w14:paraId="2699C92B" w14:textId="77777777"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 SOLICITUD DE INFORMACION COMPLEMENTARIA (EN SU CASO)      *ACTAS (EN SU CASO)</w:t>
            </w:r>
          </w:p>
        </w:tc>
        <w:tc>
          <w:tcPr>
            <w:tcW w:w="2140" w:type="dxa"/>
            <w:tcBorders>
              <w:top w:val="nil"/>
              <w:left w:val="nil"/>
              <w:bottom w:val="single" w:sz="4" w:space="0" w:color="auto"/>
              <w:right w:val="single" w:sz="4" w:space="0" w:color="auto"/>
            </w:tcBorders>
            <w:shd w:val="clear" w:color="auto" w:fill="FFF2CC" w:themeFill="accent4" w:themeFillTint="33"/>
            <w:vAlign w:val="center"/>
            <w:hideMark/>
          </w:tcPr>
          <w:p w14:paraId="74C732DC"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C.P. Y M. A. MA. DE LOURDES HERNANDEZ SANCHEZ Y C. DIANA CECILIA VALDEZ MONTES</w:t>
            </w:r>
          </w:p>
        </w:tc>
        <w:tc>
          <w:tcPr>
            <w:tcW w:w="2140" w:type="dxa"/>
            <w:tcBorders>
              <w:top w:val="nil"/>
              <w:left w:val="nil"/>
              <w:bottom w:val="single" w:sz="4" w:space="0" w:color="auto"/>
              <w:right w:val="single" w:sz="4" w:space="0" w:color="auto"/>
            </w:tcBorders>
            <w:shd w:val="clear" w:color="auto" w:fill="FFF2CC" w:themeFill="accent4" w:themeFillTint="33"/>
            <w:vAlign w:val="center"/>
            <w:hideMark/>
          </w:tcPr>
          <w:p w14:paraId="18F723A0"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LIC. ARTURO SANDOVAL VIURQUEZ     C.P. Y M. A. MA. DE LOURDES HERNANDEZ SANCHEZ                           C. DIANA CECILA VALDEZ MONTES</w:t>
            </w:r>
          </w:p>
        </w:tc>
        <w:tc>
          <w:tcPr>
            <w:tcW w:w="1200" w:type="dxa"/>
            <w:tcBorders>
              <w:top w:val="nil"/>
              <w:left w:val="nil"/>
              <w:bottom w:val="single" w:sz="4" w:space="0" w:color="auto"/>
              <w:right w:val="single" w:sz="4" w:space="0" w:color="auto"/>
            </w:tcBorders>
            <w:shd w:val="clear" w:color="auto" w:fill="FFF2CC" w:themeFill="accent4" w:themeFillTint="33"/>
            <w:vAlign w:val="center"/>
            <w:hideMark/>
          </w:tcPr>
          <w:p w14:paraId="5C1E74C9" w14:textId="77777777"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22/02/2021</w:t>
            </w:r>
          </w:p>
        </w:tc>
      </w:tr>
      <w:tr w:rsidR="00CA6EFC" w:rsidRPr="00CA6EFC" w14:paraId="15B99B2C" w14:textId="77777777" w:rsidTr="004B3910">
        <w:trPr>
          <w:trHeight w:val="2100"/>
        </w:trPr>
        <w:tc>
          <w:tcPr>
            <w:tcW w:w="2280" w:type="dxa"/>
            <w:tcBorders>
              <w:top w:val="nil"/>
              <w:left w:val="single" w:sz="4" w:space="0" w:color="auto"/>
              <w:bottom w:val="single" w:sz="4" w:space="0" w:color="auto"/>
              <w:right w:val="single" w:sz="4" w:space="0" w:color="auto"/>
            </w:tcBorders>
            <w:shd w:val="clear" w:color="auto" w:fill="FFF2CC" w:themeFill="accent4" w:themeFillTint="33"/>
            <w:vAlign w:val="center"/>
            <w:hideMark/>
          </w:tcPr>
          <w:p w14:paraId="3646942C" w14:textId="77777777" w:rsidR="00CA6EFC" w:rsidRPr="00641AFE" w:rsidRDefault="00CA6EFC" w:rsidP="00CA6EFC">
            <w:pPr>
              <w:spacing w:after="0" w:line="240" w:lineRule="auto"/>
              <w:jc w:val="center"/>
              <w:rPr>
                <w:rFonts w:ascii="Calibri" w:eastAsia="Times New Roman" w:hAnsi="Calibri" w:cs="Calibri"/>
              </w:rPr>
            </w:pPr>
            <w:r w:rsidRPr="00641AFE">
              <w:rPr>
                <w:rFonts w:ascii="Calibri" w:eastAsia="Times New Roman" w:hAnsi="Calibri" w:cs="Calibri"/>
              </w:rPr>
              <w:t>RESULTADO</w:t>
            </w:r>
          </w:p>
        </w:tc>
        <w:tc>
          <w:tcPr>
            <w:tcW w:w="1980" w:type="dxa"/>
            <w:tcBorders>
              <w:top w:val="nil"/>
              <w:left w:val="nil"/>
              <w:bottom w:val="single" w:sz="4" w:space="0" w:color="auto"/>
              <w:right w:val="single" w:sz="4" w:space="0" w:color="auto"/>
            </w:tcBorders>
            <w:shd w:val="clear" w:color="auto" w:fill="FFF2CC" w:themeFill="accent4" w:themeFillTint="33"/>
            <w:vAlign w:val="center"/>
            <w:hideMark/>
          </w:tcPr>
          <w:p w14:paraId="4CAF2E68" w14:textId="77777777"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 PLIEGO DE OBSERVACIONES Y RECOMENDACIONES</w:t>
            </w:r>
          </w:p>
        </w:tc>
        <w:tc>
          <w:tcPr>
            <w:tcW w:w="2140" w:type="dxa"/>
            <w:tcBorders>
              <w:top w:val="nil"/>
              <w:left w:val="nil"/>
              <w:bottom w:val="single" w:sz="4" w:space="0" w:color="auto"/>
              <w:right w:val="single" w:sz="4" w:space="0" w:color="auto"/>
            </w:tcBorders>
            <w:shd w:val="clear" w:color="auto" w:fill="FFF2CC" w:themeFill="accent4" w:themeFillTint="33"/>
            <w:vAlign w:val="center"/>
            <w:hideMark/>
          </w:tcPr>
          <w:p w14:paraId="77941E20"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C.P. Y M. A. MA. DE LOURDES HERNANDEZ SANCHEZ Y C. DIANA CECILIA VALDEZ MONTES</w:t>
            </w:r>
          </w:p>
        </w:tc>
        <w:tc>
          <w:tcPr>
            <w:tcW w:w="2140" w:type="dxa"/>
            <w:tcBorders>
              <w:top w:val="nil"/>
              <w:left w:val="nil"/>
              <w:bottom w:val="single" w:sz="4" w:space="0" w:color="auto"/>
              <w:right w:val="single" w:sz="4" w:space="0" w:color="auto"/>
            </w:tcBorders>
            <w:shd w:val="clear" w:color="auto" w:fill="FFF2CC" w:themeFill="accent4" w:themeFillTint="33"/>
            <w:vAlign w:val="center"/>
            <w:hideMark/>
          </w:tcPr>
          <w:p w14:paraId="0854A35F"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LIC. ARTURO SANDOVAL VIURQUEZ     C.P. Y M. A. MA. DE LOURDES HERNANDEZ SANCHEZ                           C. DIANA CECILA VALDEZ MONTES</w:t>
            </w:r>
          </w:p>
        </w:tc>
        <w:tc>
          <w:tcPr>
            <w:tcW w:w="1200" w:type="dxa"/>
            <w:tcBorders>
              <w:top w:val="nil"/>
              <w:left w:val="nil"/>
              <w:bottom w:val="single" w:sz="4" w:space="0" w:color="auto"/>
              <w:right w:val="single" w:sz="4" w:space="0" w:color="auto"/>
            </w:tcBorders>
            <w:shd w:val="clear" w:color="auto" w:fill="FFF2CC" w:themeFill="accent4" w:themeFillTint="33"/>
            <w:vAlign w:val="center"/>
            <w:hideMark/>
          </w:tcPr>
          <w:p w14:paraId="320C1CCC" w14:textId="77777777"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15/03/2021</w:t>
            </w:r>
          </w:p>
        </w:tc>
      </w:tr>
      <w:tr w:rsidR="00CA6EFC" w:rsidRPr="00CA6EFC" w14:paraId="5829555C" w14:textId="77777777" w:rsidTr="004B3910">
        <w:trPr>
          <w:trHeight w:val="2100"/>
        </w:trPr>
        <w:tc>
          <w:tcPr>
            <w:tcW w:w="2280" w:type="dxa"/>
            <w:tcBorders>
              <w:top w:val="nil"/>
              <w:left w:val="single" w:sz="4" w:space="0" w:color="auto"/>
              <w:bottom w:val="single" w:sz="4" w:space="0" w:color="auto"/>
              <w:right w:val="single" w:sz="4" w:space="0" w:color="auto"/>
            </w:tcBorders>
            <w:shd w:val="clear" w:color="auto" w:fill="FFF2CC" w:themeFill="accent4" w:themeFillTint="33"/>
            <w:vAlign w:val="center"/>
            <w:hideMark/>
          </w:tcPr>
          <w:p w14:paraId="0C82B164" w14:textId="77777777" w:rsidR="00CA6EFC" w:rsidRPr="00641AFE" w:rsidRDefault="00CA6EFC" w:rsidP="00CA6EFC">
            <w:pPr>
              <w:spacing w:after="0" w:line="240" w:lineRule="auto"/>
              <w:jc w:val="center"/>
              <w:rPr>
                <w:rFonts w:ascii="Calibri" w:eastAsia="Times New Roman" w:hAnsi="Calibri" w:cs="Calibri"/>
              </w:rPr>
            </w:pPr>
            <w:r w:rsidRPr="00641AFE">
              <w:rPr>
                <w:rFonts w:ascii="Calibri" w:eastAsia="Times New Roman" w:hAnsi="Calibri" w:cs="Calibri"/>
              </w:rPr>
              <w:t>CONCLUSION</w:t>
            </w:r>
          </w:p>
        </w:tc>
        <w:tc>
          <w:tcPr>
            <w:tcW w:w="1980" w:type="dxa"/>
            <w:tcBorders>
              <w:top w:val="nil"/>
              <w:left w:val="nil"/>
              <w:bottom w:val="single" w:sz="4" w:space="0" w:color="auto"/>
              <w:right w:val="single" w:sz="4" w:space="0" w:color="auto"/>
            </w:tcBorders>
            <w:shd w:val="clear" w:color="auto" w:fill="FFF2CC" w:themeFill="accent4" w:themeFillTint="33"/>
            <w:vAlign w:val="center"/>
            <w:hideMark/>
          </w:tcPr>
          <w:p w14:paraId="0CDC0AF8" w14:textId="77777777"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*INFORME FINAL</w:t>
            </w:r>
          </w:p>
        </w:tc>
        <w:tc>
          <w:tcPr>
            <w:tcW w:w="2140" w:type="dxa"/>
            <w:tcBorders>
              <w:top w:val="nil"/>
              <w:left w:val="nil"/>
              <w:bottom w:val="single" w:sz="4" w:space="0" w:color="auto"/>
              <w:right w:val="single" w:sz="4" w:space="0" w:color="auto"/>
            </w:tcBorders>
            <w:shd w:val="clear" w:color="auto" w:fill="FFF2CC" w:themeFill="accent4" w:themeFillTint="33"/>
            <w:vAlign w:val="center"/>
            <w:hideMark/>
          </w:tcPr>
          <w:p w14:paraId="709D8410"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C.P. Y M. A. MA. DE LOURDES HERNANDEZ SANCHEZ Y C. DIANA CECILIA VALDEZ MONTES</w:t>
            </w:r>
          </w:p>
        </w:tc>
        <w:tc>
          <w:tcPr>
            <w:tcW w:w="2140" w:type="dxa"/>
            <w:tcBorders>
              <w:top w:val="nil"/>
              <w:left w:val="nil"/>
              <w:bottom w:val="single" w:sz="4" w:space="0" w:color="auto"/>
              <w:right w:val="single" w:sz="4" w:space="0" w:color="auto"/>
            </w:tcBorders>
            <w:shd w:val="clear" w:color="auto" w:fill="FFF2CC" w:themeFill="accent4" w:themeFillTint="33"/>
            <w:vAlign w:val="center"/>
            <w:hideMark/>
          </w:tcPr>
          <w:p w14:paraId="65E04DF3"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LIC. ARTURO SANDOVAL VIURQUEZ     C.P. Y M. A. MA. DE LOURDES HERNANDEZ SANCHEZ                           C. DIANA CECILA VALDEZ MONTES</w:t>
            </w:r>
          </w:p>
        </w:tc>
        <w:tc>
          <w:tcPr>
            <w:tcW w:w="1200" w:type="dxa"/>
            <w:tcBorders>
              <w:top w:val="nil"/>
              <w:left w:val="nil"/>
              <w:bottom w:val="single" w:sz="4" w:space="0" w:color="auto"/>
              <w:right w:val="single" w:sz="4" w:space="0" w:color="auto"/>
            </w:tcBorders>
            <w:shd w:val="clear" w:color="auto" w:fill="FFF2CC" w:themeFill="accent4" w:themeFillTint="33"/>
            <w:vAlign w:val="center"/>
            <w:hideMark/>
          </w:tcPr>
          <w:p w14:paraId="691B5218" w14:textId="77777777"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28/04/2021</w:t>
            </w:r>
          </w:p>
        </w:tc>
      </w:tr>
      <w:tr w:rsidR="00CA6EFC" w:rsidRPr="00CA6EFC" w14:paraId="572D9556" w14:textId="77777777" w:rsidTr="00CA6EFC">
        <w:trPr>
          <w:trHeight w:val="300"/>
        </w:trPr>
        <w:tc>
          <w:tcPr>
            <w:tcW w:w="2280" w:type="dxa"/>
            <w:tcBorders>
              <w:top w:val="nil"/>
              <w:left w:val="nil"/>
              <w:bottom w:val="nil"/>
              <w:right w:val="nil"/>
            </w:tcBorders>
            <w:shd w:val="clear" w:color="auto" w:fill="auto"/>
            <w:noWrap/>
            <w:vAlign w:val="bottom"/>
            <w:hideMark/>
          </w:tcPr>
          <w:p w14:paraId="44BC80D0" w14:textId="77777777" w:rsidR="00CA6EFC" w:rsidRPr="00CE16BE" w:rsidRDefault="00CA6EFC" w:rsidP="00CA6EFC">
            <w:pPr>
              <w:spacing w:after="0" w:line="240" w:lineRule="auto"/>
              <w:jc w:val="center"/>
              <w:rPr>
                <w:rFonts w:ascii="Calibri" w:eastAsia="Times New Roman" w:hAnsi="Calibri" w:cs="Calibri"/>
                <w:color w:val="7030A0"/>
              </w:rPr>
            </w:pPr>
          </w:p>
        </w:tc>
        <w:tc>
          <w:tcPr>
            <w:tcW w:w="1980" w:type="dxa"/>
            <w:tcBorders>
              <w:top w:val="nil"/>
              <w:left w:val="nil"/>
              <w:bottom w:val="nil"/>
              <w:right w:val="nil"/>
            </w:tcBorders>
            <w:shd w:val="clear" w:color="auto" w:fill="auto"/>
            <w:noWrap/>
            <w:vAlign w:val="bottom"/>
            <w:hideMark/>
          </w:tcPr>
          <w:p w14:paraId="0EA695F7" w14:textId="77777777" w:rsidR="00CA6EFC" w:rsidRPr="00CA6EFC" w:rsidRDefault="00CA6EFC" w:rsidP="00CA6EFC">
            <w:pPr>
              <w:spacing w:after="0" w:line="240" w:lineRule="auto"/>
              <w:rPr>
                <w:rFonts w:ascii="Times New Roman" w:eastAsia="Times New Roman" w:hAnsi="Times New Roman" w:cs="Times New Roman"/>
                <w:sz w:val="20"/>
                <w:szCs w:val="20"/>
              </w:rPr>
            </w:pPr>
          </w:p>
        </w:tc>
        <w:tc>
          <w:tcPr>
            <w:tcW w:w="2140" w:type="dxa"/>
            <w:tcBorders>
              <w:top w:val="nil"/>
              <w:left w:val="nil"/>
              <w:bottom w:val="nil"/>
              <w:right w:val="nil"/>
            </w:tcBorders>
            <w:shd w:val="clear" w:color="auto" w:fill="auto"/>
            <w:noWrap/>
            <w:vAlign w:val="bottom"/>
            <w:hideMark/>
          </w:tcPr>
          <w:p w14:paraId="27D3D583" w14:textId="77777777" w:rsidR="00CA6EFC" w:rsidRPr="00CA6EFC" w:rsidRDefault="00CA6EFC" w:rsidP="00CA6EFC">
            <w:pPr>
              <w:spacing w:after="0" w:line="240" w:lineRule="auto"/>
              <w:rPr>
                <w:rFonts w:ascii="Times New Roman" w:eastAsia="Times New Roman" w:hAnsi="Times New Roman" w:cs="Times New Roman"/>
                <w:sz w:val="20"/>
                <w:szCs w:val="20"/>
              </w:rPr>
            </w:pPr>
          </w:p>
        </w:tc>
        <w:tc>
          <w:tcPr>
            <w:tcW w:w="2140" w:type="dxa"/>
            <w:tcBorders>
              <w:top w:val="nil"/>
              <w:left w:val="nil"/>
              <w:bottom w:val="nil"/>
              <w:right w:val="nil"/>
            </w:tcBorders>
            <w:shd w:val="clear" w:color="auto" w:fill="auto"/>
            <w:noWrap/>
            <w:vAlign w:val="bottom"/>
            <w:hideMark/>
          </w:tcPr>
          <w:p w14:paraId="04B2BF96" w14:textId="77777777" w:rsidR="00CA6EFC" w:rsidRPr="00CA6EFC" w:rsidRDefault="00CA6EFC" w:rsidP="00CA6EFC">
            <w:pPr>
              <w:spacing w:after="0" w:line="240" w:lineRule="auto"/>
              <w:rPr>
                <w:rFonts w:ascii="Times New Roman" w:eastAsia="Times New Roman" w:hAnsi="Times New Roman" w:cs="Times New Roman"/>
                <w:sz w:val="20"/>
                <w:szCs w:val="20"/>
              </w:rPr>
            </w:pPr>
          </w:p>
        </w:tc>
        <w:tc>
          <w:tcPr>
            <w:tcW w:w="1200" w:type="dxa"/>
            <w:tcBorders>
              <w:top w:val="nil"/>
              <w:left w:val="nil"/>
              <w:bottom w:val="nil"/>
              <w:right w:val="nil"/>
            </w:tcBorders>
            <w:shd w:val="clear" w:color="auto" w:fill="auto"/>
            <w:noWrap/>
            <w:vAlign w:val="bottom"/>
            <w:hideMark/>
          </w:tcPr>
          <w:p w14:paraId="586C8B6C" w14:textId="77777777" w:rsidR="00CA6EFC" w:rsidRPr="00CA6EFC" w:rsidRDefault="00CA6EFC" w:rsidP="00CA6EFC">
            <w:pPr>
              <w:spacing w:after="0" w:line="240" w:lineRule="auto"/>
              <w:rPr>
                <w:rFonts w:ascii="Times New Roman" w:eastAsia="Times New Roman" w:hAnsi="Times New Roman" w:cs="Times New Roman"/>
                <w:sz w:val="20"/>
                <w:szCs w:val="20"/>
              </w:rPr>
            </w:pPr>
          </w:p>
        </w:tc>
      </w:tr>
      <w:tr w:rsidR="00CA6EFC" w:rsidRPr="00CA6EFC" w14:paraId="1D0C9D71" w14:textId="77777777" w:rsidTr="00CA6EFC">
        <w:trPr>
          <w:trHeight w:val="300"/>
        </w:trPr>
        <w:tc>
          <w:tcPr>
            <w:tcW w:w="2280" w:type="dxa"/>
            <w:tcBorders>
              <w:top w:val="nil"/>
              <w:left w:val="nil"/>
              <w:bottom w:val="nil"/>
              <w:right w:val="nil"/>
            </w:tcBorders>
            <w:shd w:val="clear" w:color="auto" w:fill="auto"/>
            <w:noWrap/>
            <w:vAlign w:val="bottom"/>
            <w:hideMark/>
          </w:tcPr>
          <w:p w14:paraId="4AAF373B" w14:textId="77777777" w:rsidR="00CA6EFC" w:rsidRPr="00CE16BE" w:rsidRDefault="00CA6EFC" w:rsidP="00CA6EFC">
            <w:pPr>
              <w:spacing w:after="0" w:line="240" w:lineRule="auto"/>
              <w:rPr>
                <w:rFonts w:ascii="Times New Roman" w:eastAsia="Times New Roman" w:hAnsi="Times New Roman" w:cs="Times New Roman"/>
                <w:color w:val="7030A0"/>
                <w:sz w:val="20"/>
                <w:szCs w:val="20"/>
              </w:rPr>
            </w:pPr>
          </w:p>
          <w:p w14:paraId="35208BEF" w14:textId="77777777" w:rsidR="00033E7E" w:rsidRPr="00CE16BE" w:rsidRDefault="00033E7E" w:rsidP="00CA6EFC">
            <w:pPr>
              <w:spacing w:after="0" w:line="240" w:lineRule="auto"/>
              <w:rPr>
                <w:rFonts w:ascii="Times New Roman" w:eastAsia="Times New Roman" w:hAnsi="Times New Roman" w:cs="Times New Roman"/>
                <w:color w:val="7030A0"/>
                <w:sz w:val="20"/>
                <w:szCs w:val="20"/>
              </w:rPr>
            </w:pPr>
          </w:p>
          <w:p w14:paraId="27CEC9D6" w14:textId="2336A3F7" w:rsidR="00033E7E" w:rsidRDefault="00033E7E" w:rsidP="00CA6EFC">
            <w:pPr>
              <w:spacing w:after="0" w:line="240" w:lineRule="auto"/>
              <w:rPr>
                <w:rFonts w:ascii="Times New Roman" w:eastAsia="Times New Roman" w:hAnsi="Times New Roman" w:cs="Times New Roman"/>
                <w:color w:val="7030A0"/>
                <w:sz w:val="20"/>
                <w:szCs w:val="20"/>
              </w:rPr>
            </w:pPr>
          </w:p>
          <w:p w14:paraId="023CF601" w14:textId="77B62B79" w:rsidR="00641AFE" w:rsidRDefault="00641AFE" w:rsidP="00CA6EFC">
            <w:pPr>
              <w:spacing w:after="0" w:line="240" w:lineRule="auto"/>
              <w:rPr>
                <w:rFonts w:ascii="Times New Roman" w:eastAsia="Times New Roman" w:hAnsi="Times New Roman" w:cs="Times New Roman"/>
                <w:color w:val="7030A0"/>
                <w:sz w:val="20"/>
                <w:szCs w:val="20"/>
              </w:rPr>
            </w:pPr>
          </w:p>
          <w:p w14:paraId="34C7B39E" w14:textId="77777777" w:rsidR="00033E7E" w:rsidRPr="00CE16BE" w:rsidRDefault="00033E7E" w:rsidP="00CA6EFC">
            <w:pPr>
              <w:spacing w:after="0" w:line="240" w:lineRule="auto"/>
              <w:rPr>
                <w:rFonts w:ascii="Times New Roman" w:eastAsia="Times New Roman" w:hAnsi="Times New Roman" w:cs="Times New Roman"/>
                <w:color w:val="7030A0"/>
                <w:sz w:val="20"/>
                <w:szCs w:val="20"/>
              </w:rPr>
            </w:pPr>
          </w:p>
          <w:p w14:paraId="0AC6DBB0" w14:textId="37A220D0" w:rsidR="00033E7E" w:rsidRPr="00CE16BE" w:rsidRDefault="00033E7E" w:rsidP="00CA6EFC">
            <w:pPr>
              <w:spacing w:after="0" w:line="240" w:lineRule="auto"/>
              <w:rPr>
                <w:rFonts w:ascii="Times New Roman" w:eastAsia="Times New Roman" w:hAnsi="Times New Roman" w:cs="Times New Roman"/>
                <w:color w:val="7030A0"/>
                <w:sz w:val="20"/>
                <w:szCs w:val="20"/>
              </w:rPr>
            </w:pPr>
          </w:p>
        </w:tc>
        <w:tc>
          <w:tcPr>
            <w:tcW w:w="1980" w:type="dxa"/>
            <w:tcBorders>
              <w:top w:val="nil"/>
              <w:left w:val="nil"/>
              <w:bottom w:val="nil"/>
              <w:right w:val="nil"/>
            </w:tcBorders>
            <w:shd w:val="clear" w:color="auto" w:fill="auto"/>
            <w:noWrap/>
            <w:vAlign w:val="bottom"/>
            <w:hideMark/>
          </w:tcPr>
          <w:p w14:paraId="09E6A171" w14:textId="77777777" w:rsidR="00CA6EFC" w:rsidRPr="00CA6EFC" w:rsidRDefault="00CA6EFC" w:rsidP="00CA6EFC">
            <w:pPr>
              <w:spacing w:after="0" w:line="240" w:lineRule="auto"/>
              <w:rPr>
                <w:rFonts w:ascii="Times New Roman" w:eastAsia="Times New Roman" w:hAnsi="Times New Roman" w:cs="Times New Roman"/>
                <w:sz w:val="20"/>
                <w:szCs w:val="20"/>
              </w:rPr>
            </w:pPr>
          </w:p>
        </w:tc>
        <w:tc>
          <w:tcPr>
            <w:tcW w:w="2140" w:type="dxa"/>
            <w:tcBorders>
              <w:top w:val="nil"/>
              <w:left w:val="nil"/>
              <w:bottom w:val="nil"/>
              <w:right w:val="nil"/>
            </w:tcBorders>
            <w:shd w:val="clear" w:color="auto" w:fill="auto"/>
            <w:noWrap/>
            <w:vAlign w:val="bottom"/>
            <w:hideMark/>
          </w:tcPr>
          <w:p w14:paraId="6FCC2FDC" w14:textId="77777777" w:rsidR="00CA6EFC" w:rsidRPr="00CA6EFC" w:rsidRDefault="00CA6EFC" w:rsidP="00CA6EFC">
            <w:pPr>
              <w:spacing w:after="0" w:line="240" w:lineRule="auto"/>
              <w:rPr>
                <w:rFonts w:ascii="Times New Roman" w:eastAsia="Times New Roman" w:hAnsi="Times New Roman" w:cs="Times New Roman"/>
                <w:sz w:val="20"/>
                <w:szCs w:val="20"/>
              </w:rPr>
            </w:pPr>
          </w:p>
        </w:tc>
        <w:tc>
          <w:tcPr>
            <w:tcW w:w="2140" w:type="dxa"/>
            <w:tcBorders>
              <w:top w:val="nil"/>
              <w:left w:val="nil"/>
              <w:bottom w:val="nil"/>
              <w:right w:val="nil"/>
            </w:tcBorders>
            <w:shd w:val="clear" w:color="auto" w:fill="auto"/>
            <w:noWrap/>
            <w:vAlign w:val="bottom"/>
            <w:hideMark/>
          </w:tcPr>
          <w:p w14:paraId="0754F387" w14:textId="77777777" w:rsidR="00CA6EFC" w:rsidRPr="00CA6EFC" w:rsidRDefault="00CA6EFC" w:rsidP="00CA6EFC">
            <w:pPr>
              <w:spacing w:after="0" w:line="240" w:lineRule="auto"/>
              <w:rPr>
                <w:rFonts w:ascii="Times New Roman" w:eastAsia="Times New Roman" w:hAnsi="Times New Roman" w:cs="Times New Roman"/>
                <w:sz w:val="20"/>
                <w:szCs w:val="20"/>
              </w:rPr>
            </w:pPr>
          </w:p>
        </w:tc>
        <w:tc>
          <w:tcPr>
            <w:tcW w:w="1200" w:type="dxa"/>
            <w:tcBorders>
              <w:top w:val="nil"/>
              <w:left w:val="nil"/>
              <w:bottom w:val="nil"/>
              <w:right w:val="nil"/>
            </w:tcBorders>
            <w:shd w:val="clear" w:color="auto" w:fill="auto"/>
            <w:noWrap/>
            <w:vAlign w:val="bottom"/>
            <w:hideMark/>
          </w:tcPr>
          <w:p w14:paraId="610F2508" w14:textId="77777777" w:rsidR="00CA6EFC" w:rsidRPr="00CA6EFC" w:rsidRDefault="00CA6EFC" w:rsidP="00CA6EFC">
            <w:pPr>
              <w:spacing w:after="0" w:line="240" w:lineRule="auto"/>
              <w:rPr>
                <w:rFonts w:ascii="Times New Roman" w:eastAsia="Times New Roman" w:hAnsi="Times New Roman" w:cs="Times New Roman"/>
                <w:sz w:val="20"/>
                <w:szCs w:val="20"/>
              </w:rPr>
            </w:pPr>
          </w:p>
        </w:tc>
      </w:tr>
      <w:tr w:rsidR="00CA6EFC" w:rsidRPr="00CA6EFC" w14:paraId="5142ADB7" w14:textId="77777777" w:rsidTr="00641AFE">
        <w:trPr>
          <w:trHeight w:val="300"/>
        </w:trPr>
        <w:tc>
          <w:tcPr>
            <w:tcW w:w="6400" w:type="dxa"/>
            <w:gridSpan w:val="3"/>
            <w:vMerge w:val="restart"/>
            <w:tcBorders>
              <w:top w:val="single" w:sz="4" w:space="0" w:color="auto"/>
              <w:left w:val="single" w:sz="4" w:space="0" w:color="auto"/>
              <w:bottom w:val="single" w:sz="4" w:space="0" w:color="000000"/>
              <w:right w:val="single" w:sz="4" w:space="0" w:color="000000"/>
            </w:tcBorders>
            <w:shd w:val="clear" w:color="auto" w:fill="F7CAAC" w:themeFill="accent2" w:themeFillTint="66"/>
            <w:noWrap/>
            <w:vAlign w:val="center"/>
            <w:hideMark/>
          </w:tcPr>
          <w:p w14:paraId="0800C35C" w14:textId="77777777" w:rsidR="00CA6EFC" w:rsidRPr="00CA6EFC" w:rsidRDefault="00CA6EFC" w:rsidP="00CA6EFC">
            <w:pPr>
              <w:spacing w:after="0" w:line="240" w:lineRule="auto"/>
              <w:jc w:val="center"/>
              <w:rPr>
                <w:rFonts w:ascii="Calibri" w:eastAsia="Times New Roman" w:hAnsi="Calibri" w:cs="Calibri"/>
                <w:color w:val="000000"/>
                <w:sz w:val="44"/>
                <w:szCs w:val="44"/>
              </w:rPr>
            </w:pPr>
            <w:r w:rsidRPr="00CA6EFC">
              <w:rPr>
                <w:rFonts w:ascii="Calibri" w:eastAsia="Times New Roman" w:hAnsi="Calibri" w:cs="Calibri"/>
                <w:color w:val="000000"/>
                <w:sz w:val="44"/>
                <w:szCs w:val="44"/>
              </w:rPr>
              <w:t>PLAN DE AUDITORIA 2021</w:t>
            </w:r>
          </w:p>
        </w:tc>
        <w:tc>
          <w:tcPr>
            <w:tcW w:w="2140" w:type="dxa"/>
            <w:tcBorders>
              <w:top w:val="single" w:sz="4" w:space="0" w:color="auto"/>
              <w:left w:val="nil"/>
              <w:bottom w:val="single" w:sz="4" w:space="0" w:color="auto"/>
              <w:right w:val="nil"/>
            </w:tcBorders>
            <w:shd w:val="clear" w:color="auto" w:fill="F7CAAC" w:themeFill="accent2" w:themeFillTint="66"/>
            <w:noWrap/>
            <w:vAlign w:val="bottom"/>
            <w:hideMark/>
          </w:tcPr>
          <w:p w14:paraId="20534297" w14:textId="77777777" w:rsidR="00CA6EFC" w:rsidRPr="00CA6EFC" w:rsidRDefault="00CA6EFC" w:rsidP="00CA6EFC">
            <w:pPr>
              <w:spacing w:after="0" w:line="240" w:lineRule="auto"/>
              <w:rPr>
                <w:rFonts w:ascii="Calibri" w:eastAsia="Times New Roman" w:hAnsi="Calibri" w:cs="Calibri"/>
                <w:b/>
                <w:bCs/>
                <w:color w:val="000000"/>
              </w:rPr>
            </w:pPr>
            <w:r w:rsidRPr="00CA6EFC">
              <w:rPr>
                <w:rFonts w:ascii="Calibri" w:eastAsia="Times New Roman" w:hAnsi="Calibri" w:cs="Calibri"/>
                <w:b/>
                <w:bCs/>
                <w:color w:val="000000"/>
              </w:rPr>
              <w:t>NO.</w:t>
            </w:r>
          </w:p>
        </w:tc>
        <w:tc>
          <w:tcPr>
            <w:tcW w:w="1200" w:type="dxa"/>
            <w:tcBorders>
              <w:top w:val="single" w:sz="4" w:space="0" w:color="auto"/>
              <w:left w:val="nil"/>
              <w:bottom w:val="single" w:sz="4" w:space="0" w:color="auto"/>
              <w:right w:val="single" w:sz="4" w:space="0" w:color="auto"/>
            </w:tcBorders>
            <w:shd w:val="clear" w:color="auto" w:fill="F7CAAC" w:themeFill="accent2" w:themeFillTint="66"/>
            <w:noWrap/>
            <w:vAlign w:val="bottom"/>
            <w:hideMark/>
          </w:tcPr>
          <w:p w14:paraId="352E6E1A" w14:textId="77777777"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2</w:t>
            </w:r>
          </w:p>
        </w:tc>
      </w:tr>
      <w:tr w:rsidR="00CA6EFC" w:rsidRPr="00CA6EFC" w14:paraId="56E5B607" w14:textId="77777777" w:rsidTr="00641AFE">
        <w:trPr>
          <w:trHeight w:val="300"/>
        </w:trPr>
        <w:tc>
          <w:tcPr>
            <w:tcW w:w="6400" w:type="dxa"/>
            <w:gridSpan w:val="3"/>
            <w:vMerge/>
            <w:tcBorders>
              <w:top w:val="single" w:sz="4" w:space="0" w:color="auto"/>
              <w:left w:val="single" w:sz="4" w:space="0" w:color="auto"/>
              <w:bottom w:val="single" w:sz="4" w:space="0" w:color="000000"/>
              <w:right w:val="single" w:sz="4" w:space="0" w:color="000000"/>
            </w:tcBorders>
            <w:shd w:val="clear" w:color="auto" w:fill="F7CAAC" w:themeFill="accent2" w:themeFillTint="66"/>
            <w:vAlign w:val="center"/>
            <w:hideMark/>
          </w:tcPr>
          <w:p w14:paraId="060F3042" w14:textId="77777777" w:rsidR="00CA6EFC" w:rsidRPr="00CA6EFC" w:rsidRDefault="00CA6EFC" w:rsidP="00CA6EFC">
            <w:pPr>
              <w:spacing w:after="0" w:line="240" w:lineRule="auto"/>
              <w:rPr>
                <w:rFonts w:ascii="Calibri" w:eastAsia="Times New Roman" w:hAnsi="Calibri" w:cs="Calibri"/>
                <w:color w:val="000000"/>
                <w:sz w:val="44"/>
                <w:szCs w:val="44"/>
              </w:rPr>
            </w:pPr>
          </w:p>
        </w:tc>
        <w:tc>
          <w:tcPr>
            <w:tcW w:w="2140" w:type="dxa"/>
            <w:tcBorders>
              <w:top w:val="nil"/>
              <w:left w:val="nil"/>
              <w:bottom w:val="single" w:sz="4" w:space="0" w:color="auto"/>
              <w:right w:val="nil"/>
            </w:tcBorders>
            <w:shd w:val="clear" w:color="auto" w:fill="F7CAAC" w:themeFill="accent2" w:themeFillTint="66"/>
            <w:noWrap/>
            <w:vAlign w:val="bottom"/>
            <w:hideMark/>
          </w:tcPr>
          <w:p w14:paraId="0FBB013D" w14:textId="77777777" w:rsidR="00CA6EFC" w:rsidRPr="00CA6EFC" w:rsidRDefault="00CA6EFC" w:rsidP="00CA6EFC">
            <w:pPr>
              <w:spacing w:after="0" w:line="240" w:lineRule="auto"/>
              <w:rPr>
                <w:rFonts w:ascii="Calibri" w:eastAsia="Times New Roman" w:hAnsi="Calibri" w:cs="Calibri"/>
                <w:b/>
                <w:bCs/>
                <w:color w:val="000000"/>
              </w:rPr>
            </w:pPr>
            <w:r w:rsidRPr="00CA6EFC">
              <w:rPr>
                <w:rFonts w:ascii="Calibri" w:eastAsia="Times New Roman" w:hAnsi="Calibri" w:cs="Calibri"/>
                <w:b/>
                <w:bCs/>
                <w:color w:val="000000"/>
              </w:rPr>
              <w:t>DURACION</w:t>
            </w:r>
          </w:p>
        </w:tc>
        <w:tc>
          <w:tcPr>
            <w:tcW w:w="1200" w:type="dxa"/>
            <w:tcBorders>
              <w:top w:val="nil"/>
              <w:left w:val="nil"/>
              <w:bottom w:val="single" w:sz="4" w:space="0" w:color="auto"/>
              <w:right w:val="single" w:sz="4" w:space="0" w:color="auto"/>
            </w:tcBorders>
            <w:shd w:val="clear" w:color="auto" w:fill="F7CAAC" w:themeFill="accent2" w:themeFillTint="66"/>
            <w:noWrap/>
            <w:vAlign w:val="bottom"/>
            <w:hideMark/>
          </w:tcPr>
          <w:p w14:paraId="142B298D" w14:textId="77777777"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3 MESES</w:t>
            </w:r>
          </w:p>
        </w:tc>
      </w:tr>
      <w:tr w:rsidR="00CA6EFC" w:rsidRPr="00CA6EFC" w14:paraId="1A5F3CC7" w14:textId="77777777" w:rsidTr="00641AFE">
        <w:trPr>
          <w:trHeight w:val="570"/>
        </w:trPr>
        <w:tc>
          <w:tcPr>
            <w:tcW w:w="9740" w:type="dxa"/>
            <w:gridSpan w:val="5"/>
            <w:tcBorders>
              <w:top w:val="single" w:sz="4" w:space="0" w:color="auto"/>
              <w:left w:val="single" w:sz="4" w:space="0" w:color="auto"/>
              <w:bottom w:val="single" w:sz="4" w:space="0" w:color="auto"/>
              <w:right w:val="single" w:sz="4" w:space="0" w:color="000000"/>
            </w:tcBorders>
            <w:shd w:val="clear" w:color="auto" w:fill="F7CAAC" w:themeFill="accent2" w:themeFillTint="66"/>
            <w:noWrap/>
            <w:vAlign w:val="center"/>
            <w:hideMark/>
          </w:tcPr>
          <w:p w14:paraId="45850009" w14:textId="77777777" w:rsidR="00CA6EFC" w:rsidRPr="00CA6EFC" w:rsidRDefault="00CA6EFC" w:rsidP="00CA6EFC">
            <w:pPr>
              <w:spacing w:after="0" w:line="240" w:lineRule="auto"/>
              <w:jc w:val="center"/>
              <w:rPr>
                <w:rFonts w:ascii="Calibri" w:eastAsia="Times New Roman" w:hAnsi="Calibri" w:cs="Calibri"/>
                <w:color w:val="000000"/>
                <w:sz w:val="44"/>
                <w:szCs w:val="44"/>
              </w:rPr>
            </w:pPr>
            <w:r w:rsidRPr="00CA6EFC">
              <w:rPr>
                <w:rFonts w:ascii="Calibri" w:eastAsia="Times New Roman" w:hAnsi="Calibri" w:cs="Calibri"/>
                <w:color w:val="000000"/>
                <w:sz w:val="44"/>
                <w:szCs w:val="44"/>
              </w:rPr>
              <w:t>SECRETARIO EJECUTIVO</w:t>
            </w:r>
          </w:p>
        </w:tc>
      </w:tr>
      <w:tr w:rsidR="00CA6EFC" w:rsidRPr="00CA6EFC" w14:paraId="12AEB5C2" w14:textId="77777777" w:rsidTr="00641AFE">
        <w:trPr>
          <w:trHeight w:val="450"/>
        </w:trPr>
        <w:tc>
          <w:tcPr>
            <w:tcW w:w="9740" w:type="dxa"/>
            <w:gridSpan w:val="5"/>
            <w:vMerge w:val="restart"/>
            <w:tcBorders>
              <w:top w:val="single" w:sz="4" w:space="0" w:color="auto"/>
              <w:left w:val="single" w:sz="4" w:space="0" w:color="auto"/>
              <w:bottom w:val="single" w:sz="4" w:space="0" w:color="000000"/>
              <w:right w:val="single" w:sz="4" w:space="0" w:color="000000"/>
            </w:tcBorders>
            <w:shd w:val="clear" w:color="auto" w:fill="F4B083" w:themeFill="accent2" w:themeFillTint="99"/>
            <w:vAlign w:val="center"/>
            <w:hideMark/>
          </w:tcPr>
          <w:p w14:paraId="52AB5A29" w14:textId="77777777"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OBJETIVO: Generar acciones preventivas y en su caso correctivas que nos lleven al cumplimiento de las normas de ejecución del ente fiscalizado.</w:t>
            </w:r>
          </w:p>
        </w:tc>
      </w:tr>
      <w:tr w:rsidR="00CA6EFC" w:rsidRPr="00CA6EFC" w14:paraId="5E29D328" w14:textId="77777777" w:rsidTr="00641AFE">
        <w:trPr>
          <w:trHeight w:val="450"/>
        </w:trPr>
        <w:tc>
          <w:tcPr>
            <w:tcW w:w="9740" w:type="dxa"/>
            <w:gridSpan w:val="5"/>
            <w:vMerge/>
            <w:tcBorders>
              <w:top w:val="single" w:sz="4" w:space="0" w:color="auto"/>
              <w:left w:val="single" w:sz="4" w:space="0" w:color="auto"/>
              <w:bottom w:val="single" w:sz="4" w:space="0" w:color="000000"/>
              <w:right w:val="single" w:sz="4" w:space="0" w:color="000000"/>
            </w:tcBorders>
            <w:shd w:val="clear" w:color="auto" w:fill="F4B083" w:themeFill="accent2" w:themeFillTint="99"/>
            <w:vAlign w:val="center"/>
            <w:hideMark/>
          </w:tcPr>
          <w:p w14:paraId="537F854E" w14:textId="77777777" w:rsidR="00CA6EFC" w:rsidRPr="00CA6EFC" w:rsidRDefault="00CA6EFC" w:rsidP="00CA6EFC">
            <w:pPr>
              <w:spacing w:after="0" w:line="240" w:lineRule="auto"/>
              <w:rPr>
                <w:rFonts w:ascii="Calibri" w:eastAsia="Times New Roman" w:hAnsi="Calibri" w:cs="Calibri"/>
                <w:color w:val="000000"/>
              </w:rPr>
            </w:pPr>
          </w:p>
        </w:tc>
      </w:tr>
      <w:tr w:rsidR="00CA6EFC" w:rsidRPr="00CA6EFC" w14:paraId="7BA699E7" w14:textId="77777777" w:rsidTr="00641AFE">
        <w:trPr>
          <w:trHeight w:val="450"/>
        </w:trPr>
        <w:tc>
          <w:tcPr>
            <w:tcW w:w="9740" w:type="dxa"/>
            <w:gridSpan w:val="5"/>
            <w:vMerge w:val="restart"/>
            <w:tcBorders>
              <w:top w:val="single" w:sz="4" w:space="0" w:color="auto"/>
              <w:left w:val="single" w:sz="4" w:space="0" w:color="auto"/>
              <w:bottom w:val="single" w:sz="4" w:space="0" w:color="000000"/>
              <w:right w:val="single" w:sz="4" w:space="0" w:color="000000"/>
            </w:tcBorders>
            <w:shd w:val="clear" w:color="auto" w:fill="F4B083" w:themeFill="accent2" w:themeFillTint="99"/>
            <w:vAlign w:val="center"/>
            <w:hideMark/>
          </w:tcPr>
          <w:p w14:paraId="05968CDC" w14:textId="652EF853"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 xml:space="preserve">ALCANCE: La </w:t>
            </w:r>
            <w:r w:rsidR="001D3E6B" w:rsidRPr="00CA6EFC">
              <w:rPr>
                <w:rFonts w:ascii="Calibri" w:eastAsia="Times New Roman" w:hAnsi="Calibri" w:cs="Calibri"/>
                <w:color w:val="000000"/>
              </w:rPr>
              <w:t>auditoría</w:t>
            </w:r>
            <w:r w:rsidRPr="00CA6EFC">
              <w:rPr>
                <w:rFonts w:ascii="Calibri" w:eastAsia="Times New Roman" w:hAnsi="Calibri" w:cs="Calibri"/>
                <w:color w:val="000000"/>
              </w:rPr>
              <w:t xml:space="preserve"> tiene como </w:t>
            </w:r>
            <w:r w:rsidR="001D3E6B" w:rsidRPr="00CA6EFC">
              <w:rPr>
                <w:rFonts w:ascii="Calibri" w:eastAsia="Times New Roman" w:hAnsi="Calibri" w:cs="Calibri"/>
                <w:color w:val="000000"/>
              </w:rPr>
              <w:t>propósito</w:t>
            </w:r>
            <w:r w:rsidRPr="00CA6EFC">
              <w:rPr>
                <w:rFonts w:ascii="Calibri" w:eastAsia="Times New Roman" w:hAnsi="Calibri" w:cs="Calibri"/>
                <w:color w:val="000000"/>
              </w:rPr>
              <w:t xml:space="preserve"> la </w:t>
            </w:r>
            <w:r w:rsidR="001D3E6B" w:rsidRPr="00CA6EFC">
              <w:rPr>
                <w:rFonts w:ascii="Calibri" w:eastAsia="Times New Roman" w:hAnsi="Calibri" w:cs="Calibri"/>
                <w:color w:val="000000"/>
              </w:rPr>
              <w:t>revisión</w:t>
            </w:r>
            <w:r w:rsidRPr="00CA6EFC">
              <w:rPr>
                <w:rFonts w:ascii="Calibri" w:eastAsia="Times New Roman" w:hAnsi="Calibri" w:cs="Calibri"/>
                <w:color w:val="000000"/>
              </w:rPr>
              <w:t xml:space="preserve"> del cumplimiento en la nor</w:t>
            </w:r>
            <w:r w:rsidR="001D3E6B">
              <w:rPr>
                <w:rFonts w:ascii="Calibri" w:eastAsia="Times New Roman" w:hAnsi="Calibri" w:cs="Calibri"/>
                <w:color w:val="000000"/>
              </w:rPr>
              <w:t>m</w:t>
            </w:r>
            <w:r w:rsidRPr="00CA6EFC">
              <w:rPr>
                <w:rFonts w:ascii="Calibri" w:eastAsia="Times New Roman" w:hAnsi="Calibri" w:cs="Calibri"/>
                <w:color w:val="000000"/>
              </w:rPr>
              <w:t xml:space="preserve">ativa, </w:t>
            </w:r>
            <w:r w:rsidR="001D3E6B" w:rsidRPr="00CA6EFC">
              <w:rPr>
                <w:rFonts w:ascii="Calibri" w:eastAsia="Times New Roman" w:hAnsi="Calibri" w:cs="Calibri"/>
                <w:color w:val="000000"/>
              </w:rPr>
              <w:t>así</w:t>
            </w:r>
            <w:r w:rsidRPr="00CA6EFC">
              <w:rPr>
                <w:rFonts w:ascii="Calibri" w:eastAsia="Times New Roman" w:hAnsi="Calibri" w:cs="Calibri"/>
                <w:color w:val="000000"/>
              </w:rPr>
              <w:t xml:space="preserve"> como en las especificaciones de los apoyos entregados por el ente fiscalizado.</w:t>
            </w:r>
          </w:p>
        </w:tc>
      </w:tr>
      <w:tr w:rsidR="00CA6EFC" w:rsidRPr="00CA6EFC" w14:paraId="46955507" w14:textId="77777777" w:rsidTr="00641AFE">
        <w:trPr>
          <w:trHeight w:val="450"/>
        </w:trPr>
        <w:tc>
          <w:tcPr>
            <w:tcW w:w="9740" w:type="dxa"/>
            <w:gridSpan w:val="5"/>
            <w:vMerge/>
            <w:tcBorders>
              <w:top w:val="single" w:sz="4" w:space="0" w:color="auto"/>
              <w:left w:val="single" w:sz="4" w:space="0" w:color="auto"/>
              <w:bottom w:val="single" w:sz="4" w:space="0" w:color="000000"/>
              <w:right w:val="single" w:sz="4" w:space="0" w:color="000000"/>
            </w:tcBorders>
            <w:shd w:val="clear" w:color="auto" w:fill="F4B083" w:themeFill="accent2" w:themeFillTint="99"/>
            <w:vAlign w:val="center"/>
            <w:hideMark/>
          </w:tcPr>
          <w:p w14:paraId="416B25C9" w14:textId="77777777" w:rsidR="00CA6EFC" w:rsidRPr="00CA6EFC" w:rsidRDefault="00CA6EFC" w:rsidP="00CA6EFC">
            <w:pPr>
              <w:spacing w:after="0" w:line="240" w:lineRule="auto"/>
              <w:rPr>
                <w:rFonts w:ascii="Calibri" w:eastAsia="Times New Roman" w:hAnsi="Calibri" w:cs="Calibri"/>
                <w:color w:val="000000"/>
              </w:rPr>
            </w:pPr>
          </w:p>
        </w:tc>
      </w:tr>
      <w:tr w:rsidR="00CA6EFC" w:rsidRPr="00CA6EFC" w14:paraId="1D3353BD" w14:textId="77777777" w:rsidTr="00641AFE">
        <w:trPr>
          <w:trHeight w:val="600"/>
        </w:trPr>
        <w:tc>
          <w:tcPr>
            <w:tcW w:w="2280" w:type="dxa"/>
            <w:tcBorders>
              <w:top w:val="nil"/>
              <w:left w:val="single" w:sz="4" w:space="0" w:color="auto"/>
              <w:bottom w:val="single" w:sz="4" w:space="0" w:color="auto"/>
              <w:right w:val="single" w:sz="4" w:space="0" w:color="auto"/>
            </w:tcBorders>
            <w:shd w:val="clear" w:color="auto" w:fill="FBE4D5" w:themeFill="accent2" w:themeFillTint="33"/>
            <w:vAlign w:val="center"/>
            <w:hideMark/>
          </w:tcPr>
          <w:p w14:paraId="69EBD28B" w14:textId="77777777" w:rsidR="00CA6EFC" w:rsidRPr="00641AFE" w:rsidRDefault="00CA6EFC" w:rsidP="00CA6EFC">
            <w:pPr>
              <w:spacing w:after="0" w:line="240" w:lineRule="auto"/>
              <w:jc w:val="center"/>
              <w:rPr>
                <w:rFonts w:ascii="Calibri" w:eastAsia="Times New Roman" w:hAnsi="Calibri" w:cs="Calibri"/>
              </w:rPr>
            </w:pPr>
            <w:r w:rsidRPr="00641AFE">
              <w:rPr>
                <w:rFonts w:ascii="Calibri" w:eastAsia="Times New Roman" w:hAnsi="Calibri" w:cs="Calibri"/>
              </w:rPr>
              <w:t>PROCESO</w:t>
            </w:r>
          </w:p>
        </w:tc>
        <w:tc>
          <w:tcPr>
            <w:tcW w:w="1980" w:type="dxa"/>
            <w:tcBorders>
              <w:top w:val="nil"/>
              <w:left w:val="nil"/>
              <w:bottom w:val="single" w:sz="4" w:space="0" w:color="auto"/>
              <w:right w:val="single" w:sz="4" w:space="0" w:color="auto"/>
            </w:tcBorders>
            <w:shd w:val="clear" w:color="auto" w:fill="FBE4D5" w:themeFill="accent2" w:themeFillTint="33"/>
            <w:vAlign w:val="center"/>
            <w:hideMark/>
          </w:tcPr>
          <w:p w14:paraId="16F91902" w14:textId="77777777"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DOCUMENTOS</w:t>
            </w:r>
          </w:p>
        </w:tc>
        <w:tc>
          <w:tcPr>
            <w:tcW w:w="2140" w:type="dxa"/>
            <w:tcBorders>
              <w:top w:val="nil"/>
              <w:left w:val="nil"/>
              <w:bottom w:val="single" w:sz="4" w:space="0" w:color="auto"/>
              <w:right w:val="nil"/>
            </w:tcBorders>
            <w:shd w:val="clear" w:color="auto" w:fill="FBE4D5" w:themeFill="accent2" w:themeFillTint="33"/>
            <w:vAlign w:val="center"/>
            <w:hideMark/>
          </w:tcPr>
          <w:p w14:paraId="6D411487"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AUDITOR</w:t>
            </w:r>
          </w:p>
        </w:tc>
        <w:tc>
          <w:tcPr>
            <w:tcW w:w="2140" w:type="dxa"/>
            <w:tcBorders>
              <w:top w:val="nil"/>
              <w:left w:val="nil"/>
              <w:bottom w:val="single" w:sz="4" w:space="0" w:color="auto"/>
              <w:right w:val="single" w:sz="4" w:space="0" w:color="auto"/>
            </w:tcBorders>
            <w:shd w:val="clear" w:color="auto" w:fill="FBE4D5" w:themeFill="accent2" w:themeFillTint="33"/>
            <w:vAlign w:val="center"/>
            <w:hideMark/>
          </w:tcPr>
          <w:p w14:paraId="74BD5EB9"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RESPONSABLES DEL PROCESO</w:t>
            </w:r>
          </w:p>
        </w:tc>
        <w:tc>
          <w:tcPr>
            <w:tcW w:w="1200" w:type="dxa"/>
            <w:tcBorders>
              <w:top w:val="nil"/>
              <w:left w:val="nil"/>
              <w:bottom w:val="single" w:sz="4" w:space="0" w:color="auto"/>
              <w:right w:val="single" w:sz="4" w:space="0" w:color="auto"/>
            </w:tcBorders>
            <w:shd w:val="clear" w:color="auto" w:fill="FBE4D5" w:themeFill="accent2" w:themeFillTint="33"/>
            <w:vAlign w:val="center"/>
            <w:hideMark/>
          </w:tcPr>
          <w:p w14:paraId="1FE7DDC3" w14:textId="77777777"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FECHA</w:t>
            </w:r>
          </w:p>
        </w:tc>
      </w:tr>
      <w:tr w:rsidR="00CA6EFC" w:rsidRPr="00CA6EFC" w14:paraId="1322CBDE" w14:textId="77777777" w:rsidTr="00641AFE">
        <w:trPr>
          <w:trHeight w:val="2100"/>
        </w:trPr>
        <w:tc>
          <w:tcPr>
            <w:tcW w:w="2280" w:type="dxa"/>
            <w:tcBorders>
              <w:top w:val="nil"/>
              <w:left w:val="single" w:sz="4" w:space="0" w:color="auto"/>
              <w:bottom w:val="single" w:sz="4" w:space="0" w:color="auto"/>
              <w:right w:val="single" w:sz="4" w:space="0" w:color="auto"/>
            </w:tcBorders>
            <w:shd w:val="clear" w:color="auto" w:fill="FBE4D5" w:themeFill="accent2" w:themeFillTint="33"/>
            <w:vAlign w:val="center"/>
            <w:hideMark/>
          </w:tcPr>
          <w:p w14:paraId="55204197" w14:textId="77777777" w:rsidR="00CA6EFC" w:rsidRPr="00641AFE" w:rsidRDefault="00CA6EFC" w:rsidP="00CA6EFC">
            <w:pPr>
              <w:spacing w:after="0" w:line="240" w:lineRule="auto"/>
              <w:jc w:val="center"/>
              <w:rPr>
                <w:rFonts w:ascii="Calibri" w:eastAsia="Times New Roman" w:hAnsi="Calibri" w:cs="Calibri"/>
              </w:rPr>
            </w:pPr>
            <w:r w:rsidRPr="00641AFE">
              <w:rPr>
                <w:rFonts w:ascii="Calibri" w:eastAsia="Times New Roman" w:hAnsi="Calibri" w:cs="Calibri"/>
              </w:rPr>
              <w:t>PLANEACIÓN</w:t>
            </w:r>
          </w:p>
        </w:tc>
        <w:tc>
          <w:tcPr>
            <w:tcW w:w="1980" w:type="dxa"/>
            <w:tcBorders>
              <w:top w:val="nil"/>
              <w:left w:val="nil"/>
              <w:bottom w:val="single" w:sz="4" w:space="0" w:color="auto"/>
              <w:right w:val="single" w:sz="4" w:space="0" w:color="auto"/>
            </w:tcBorders>
            <w:shd w:val="clear" w:color="auto" w:fill="FBE4D5" w:themeFill="accent2" w:themeFillTint="33"/>
            <w:vAlign w:val="center"/>
            <w:hideMark/>
          </w:tcPr>
          <w:p w14:paraId="51812614"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PLANEACION DE EJECUCION DE LA AUDITORIA</w:t>
            </w:r>
          </w:p>
        </w:tc>
        <w:tc>
          <w:tcPr>
            <w:tcW w:w="2140" w:type="dxa"/>
            <w:tcBorders>
              <w:top w:val="nil"/>
              <w:left w:val="nil"/>
              <w:bottom w:val="single" w:sz="4" w:space="0" w:color="auto"/>
              <w:right w:val="single" w:sz="4" w:space="0" w:color="auto"/>
            </w:tcBorders>
            <w:shd w:val="clear" w:color="auto" w:fill="FBE4D5" w:themeFill="accent2" w:themeFillTint="33"/>
            <w:vAlign w:val="center"/>
            <w:hideMark/>
          </w:tcPr>
          <w:p w14:paraId="629EC081"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C.P. Y M. A. MA. DE LOURDES HERNANDEZ SANCHEZ Y C. DIANA CECILIA VALDEZ MONTES</w:t>
            </w:r>
          </w:p>
        </w:tc>
        <w:tc>
          <w:tcPr>
            <w:tcW w:w="2140" w:type="dxa"/>
            <w:tcBorders>
              <w:top w:val="nil"/>
              <w:left w:val="nil"/>
              <w:bottom w:val="single" w:sz="4" w:space="0" w:color="auto"/>
              <w:right w:val="single" w:sz="4" w:space="0" w:color="auto"/>
            </w:tcBorders>
            <w:shd w:val="clear" w:color="auto" w:fill="FBE4D5" w:themeFill="accent2" w:themeFillTint="33"/>
            <w:vAlign w:val="center"/>
            <w:hideMark/>
          </w:tcPr>
          <w:p w14:paraId="7F4BFCA3"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LIC. ARTURO SANDOVAL VIURQUEZ     C.P. Y M. A. MA. DE LOURDES HERNANDEZ SANCHEZ                           C. DIANA CECILA VALDEZ MONTES</w:t>
            </w:r>
          </w:p>
        </w:tc>
        <w:tc>
          <w:tcPr>
            <w:tcW w:w="1200" w:type="dxa"/>
            <w:tcBorders>
              <w:top w:val="nil"/>
              <w:left w:val="nil"/>
              <w:bottom w:val="single" w:sz="4" w:space="0" w:color="auto"/>
              <w:right w:val="single" w:sz="4" w:space="0" w:color="auto"/>
            </w:tcBorders>
            <w:shd w:val="clear" w:color="auto" w:fill="FBE4D5" w:themeFill="accent2" w:themeFillTint="33"/>
            <w:vAlign w:val="center"/>
            <w:hideMark/>
          </w:tcPr>
          <w:p w14:paraId="2127E903" w14:textId="77777777" w:rsidR="00CA6EFC" w:rsidRPr="00CA6EFC" w:rsidRDefault="00CA6EFC" w:rsidP="00CA6EFC">
            <w:pPr>
              <w:spacing w:after="0" w:line="240" w:lineRule="auto"/>
              <w:jc w:val="right"/>
              <w:rPr>
                <w:rFonts w:ascii="Calibri" w:eastAsia="Times New Roman" w:hAnsi="Calibri" w:cs="Calibri"/>
                <w:color w:val="000000"/>
              </w:rPr>
            </w:pPr>
            <w:r w:rsidRPr="00CA6EFC">
              <w:rPr>
                <w:rFonts w:ascii="Calibri" w:eastAsia="Times New Roman" w:hAnsi="Calibri" w:cs="Calibri"/>
                <w:color w:val="000000"/>
              </w:rPr>
              <w:t>19/04/2021</w:t>
            </w:r>
          </w:p>
        </w:tc>
      </w:tr>
      <w:tr w:rsidR="00CA6EFC" w:rsidRPr="00CA6EFC" w14:paraId="0A46BA07" w14:textId="77777777" w:rsidTr="00641AFE">
        <w:trPr>
          <w:trHeight w:val="2100"/>
        </w:trPr>
        <w:tc>
          <w:tcPr>
            <w:tcW w:w="2280" w:type="dxa"/>
            <w:tcBorders>
              <w:top w:val="nil"/>
              <w:left w:val="single" w:sz="4" w:space="0" w:color="auto"/>
              <w:bottom w:val="single" w:sz="4" w:space="0" w:color="auto"/>
              <w:right w:val="single" w:sz="4" w:space="0" w:color="auto"/>
            </w:tcBorders>
            <w:shd w:val="clear" w:color="auto" w:fill="FBE4D5" w:themeFill="accent2" w:themeFillTint="33"/>
            <w:vAlign w:val="center"/>
            <w:hideMark/>
          </w:tcPr>
          <w:p w14:paraId="38F3CAD5" w14:textId="77777777" w:rsidR="00CA6EFC" w:rsidRPr="00641AFE" w:rsidRDefault="00CA6EFC" w:rsidP="00CA6EFC">
            <w:pPr>
              <w:spacing w:after="0" w:line="240" w:lineRule="auto"/>
              <w:jc w:val="center"/>
              <w:rPr>
                <w:rFonts w:ascii="Calibri" w:eastAsia="Times New Roman" w:hAnsi="Calibri" w:cs="Calibri"/>
              </w:rPr>
            </w:pPr>
            <w:r w:rsidRPr="00641AFE">
              <w:rPr>
                <w:rFonts w:ascii="Calibri" w:eastAsia="Times New Roman" w:hAnsi="Calibri" w:cs="Calibri"/>
              </w:rPr>
              <w:t>INICIO DE AUDITORIA</w:t>
            </w:r>
          </w:p>
        </w:tc>
        <w:tc>
          <w:tcPr>
            <w:tcW w:w="1980" w:type="dxa"/>
            <w:tcBorders>
              <w:top w:val="nil"/>
              <w:left w:val="nil"/>
              <w:bottom w:val="single" w:sz="4" w:space="0" w:color="auto"/>
              <w:right w:val="single" w:sz="4" w:space="0" w:color="auto"/>
            </w:tcBorders>
            <w:shd w:val="clear" w:color="auto" w:fill="FBE4D5" w:themeFill="accent2" w:themeFillTint="33"/>
            <w:vAlign w:val="center"/>
            <w:hideMark/>
          </w:tcPr>
          <w:p w14:paraId="7BB91648" w14:textId="77777777"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 OFICIO DE NOTIFICACION      *ACTA DE INICIO   *SOLICITUD DE INFORMACION</w:t>
            </w:r>
          </w:p>
        </w:tc>
        <w:tc>
          <w:tcPr>
            <w:tcW w:w="2140" w:type="dxa"/>
            <w:tcBorders>
              <w:top w:val="nil"/>
              <w:left w:val="nil"/>
              <w:bottom w:val="single" w:sz="4" w:space="0" w:color="auto"/>
              <w:right w:val="single" w:sz="4" w:space="0" w:color="auto"/>
            </w:tcBorders>
            <w:shd w:val="clear" w:color="auto" w:fill="FBE4D5" w:themeFill="accent2" w:themeFillTint="33"/>
            <w:vAlign w:val="center"/>
            <w:hideMark/>
          </w:tcPr>
          <w:p w14:paraId="0698BE3F"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C.P. Y M. A. MA. DE LOURDES HERNANDEZ SANCHEZ Y C. DIANA CECILIA VALDEZ MONTES</w:t>
            </w:r>
          </w:p>
        </w:tc>
        <w:tc>
          <w:tcPr>
            <w:tcW w:w="2140" w:type="dxa"/>
            <w:tcBorders>
              <w:top w:val="nil"/>
              <w:left w:val="nil"/>
              <w:bottom w:val="single" w:sz="4" w:space="0" w:color="auto"/>
              <w:right w:val="single" w:sz="4" w:space="0" w:color="auto"/>
            </w:tcBorders>
            <w:shd w:val="clear" w:color="auto" w:fill="FBE4D5" w:themeFill="accent2" w:themeFillTint="33"/>
            <w:vAlign w:val="center"/>
            <w:hideMark/>
          </w:tcPr>
          <w:p w14:paraId="2CC7348E"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LIC. ARTURO SANDOVAL VIURQUEZ     C.P. Y M. A. MA. DE LOURDES HERNANDEZ SANCHEZ                           C. DIANA CECILA VALDEZ MONTES</w:t>
            </w:r>
          </w:p>
        </w:tc>
        <w:tc>
          <w:tcPr>
            <w:tcW w:w="1200" w:type="dxa"/>
            <w:tcBorders>
              <w:top w:val="nil"/>
              <w:left w:val="nil"/>
              <w:bottom w:val="single" w:sz="4" w:space="0" w:color="auto"/>
              <w:right w:val="single" w:sz="4" w:space="0" w:color="auto"/>
            </w:tcBorders>
            <w:shd w:val="clear" w:color="auto" w:fill="FBE4D5" w:themeFill="accent2" w:themeFillTint="33"/>
            <w:vAlign w:val="center"/>
            <w:hideMark/>
          </w:tcPr>
          <w:p w14:paraId="7137F1DE" w14:textId="77777777"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26/04/2021</w:t>
            </w:r>
          </w:p>
        </w:tc>
      </w:tr>
      <w:tr w:rsidR="00CA6EFC" w:rsidRPr="00CA6EFC" w14:paraId="5A203853" w14:textId="77777777" w:rsidTr="00641AFE">
        <w:trPr>
          <w:trHeight w:val="2100"/>
        </w:trPr>
        <w:tc>
          <w:tcPr>
            <w:tcW w:w="2280" w:type="dxa"/>
            <w:tcBorders>
              <w:top w:val="nil"/>
              <w:left w:val="single" w:sz="4" w:space="0" w:color="auto"/>
              <w:bottom w:val="single" w:sz="4" w:space="0" w:color="auto"/>
              <w:right w:val="single" w:sz="4" w:space="0" w:color="auto"/>
            </w:tcBorders>
            <w:shd w:val="clear" w:color="auto" w:fill="FBE4D5" w:themeFill="accent2" w:themeFillTint="33"/>
            <w:vAlign w:val="center"/>
            <w:hideMark/>
          </w:tcPr>
          <w:p w14:paraId="565B5311" w14:textId="77777777" w:rsidR="00CA6EFC" w:rsidRPr="00641AFE" w:rsidRDefault="00CA6EFC" w:rsidP="00CA6EFC">
            <w:pPr>
              <w:spacing w:after="0" w:line="240" w:lineRule="auto"/>
              <w:jc w:val="center"/>
              <w:rPr>
                <w:rFonts w:ascii="Calibri" w:eastAsia="Times New Roman" w:hAnsi="Calibri" w:cs="Calibri"/>
              </w:rPr>
            </w:pPr>
            <w:r w:rsidRPr="00641AFE">
              <w:rPr>
                <w:rFonts w:ascii="Calibri" w:eastAsia="Times New Roman" w:hAnsi="Calibri" w:cs="Calibri"/>
              </w:rPr>
              <w:t>REVISION DE LA INFORMACIÓN</w:t>
            </w:r>
          </w:p>
        </w:tc>
        <w:tc>
          <w:tcPr>
            <w:tcW w:w="1980" w:type="dxa"/>
            <w:tcBorders>
              <w:top w:val="nil"/>
              <w:left w:val="nil"/>
              <w:bottom w:val="single" w:sz="4" w:space="0" w:color="auto"/>
              <w:right w:val="single" w:sz="4" w:space="0" w:color="auto"/>
            </w:tcBorders>
            <w:shd w:val="clear" w:color="auto" w:fill="FBE4D5" w:themeFill="accent2" w:themeFillTint="33"/>
            <w:vAlign w:val="center"/>
            <w:hideMark/>
          </w:tcPr>
          <w:p w14:paraId="088E99AE" w14:textId="21186FE0"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 xml:space="preserve">* SOLICITUD DE INFORMACION COMPLEMENTARIA (EN SU </w:t>
            </w:r>
            <w:r w:rsidR="001D3E6B" w:rsidRPr="00CA6EFC">
              <w:rPr>
                <w:rFonts w:ascii="Calibri" w:eastAsia="Times New Roman" w:hAnsi="Calibri" w:cs="Calibri"/>
                <w:color w:val="000000"/>
              </w:rPr>
              <w:t xml:space="preserve">CASO)  </w:t>
            </w:r>
            <w:r w:rsidRPr="00CA6EFC">
              <w:rPr>
                <w:rFonts w:ascii="Calibri" w:eastAsia="Times New Roman" w:hAnsi="Calibri" w:cs="Calibri"/>
                <w:color w:val="000000"/>
              </w:rPr>
              <w:t xml:space="preserve">   *ACTAS (EN SU CASO)</w:t>
            </w:r>
          </w:p>
        </w:tc>
        <w:tc>
          <w:tcPr>
            <w:tcW w:w="2140" w:type="dxa"/>
            <w:tcBorders>
              <w:top w:val="nil"/>
              <w:left w:val="nil"/>
              <w:bottom w:val="single" w:sz="4" w:space="0" w:color="auto"/>
              <w:right w:val="single" w:sz="4" w:space="0" w:color="auto"/>
            </w:tcBorders>
            <w:shd w:val="clear" w:color="auto" w:fill="FBE4D5" w:themeFill="accent2" w:themeFillTint="33"/>
            <w:vAlign w:val="center"/>
            <w:hideMark/>
          </w:tcPr>
          <w:p w14:paraId="61AA6E44"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C.P. Y M. A. MA. DE LOURDES HERNANDEZ SANCHEZ Y C. DIANA CECILIA VALDEZ MONTES</w:t>
            </w:r>
          </w:p>
        </w:tc>
        <w:tc>
          <w:tcPr>
            <w:tcW w:w="2140" w:type="dxa"/>
            <w:tcBorders>
              <w:top w:val="nil"/>
              <w:left w:val="nil"/>
              <w:bottom w:val="single" w:sz="4" w:space="0" w:color="auto"/>
              <w:right w:val="single" w:sz="4" w:space="0" w:color="auto"/>
            </w:tcBorders>
            <w:shd w:val="clear" w:color="auto" w:fill="FBE4D5" w:themeFill="accent2" w:themeFillTint="33"/>
            <w:vAlign w:val="center"/>
            <w:hideMark/>
          </w:tcPr>
          <w:p w14:paraId="62552089"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LIC. ARTURO SANDOVAL VIURQUEZ     C.P. Y M. A. MA. DE LOURDES HERNANDEZ SANCHEZ                           C. DIANA CECILA VALDEZ MONTES</w:t>
            </w:r>
          </w:p>
        </w:tc>
        <w:tc>
          <w:tcPr>
            <w:tcW w:w="1200" w:type="dxa"/>
            <w:tcBorders>
              <w:top w:val="nil"/>
              <w:left w:val="nil"/>
              <w:bottom w:val="single" w:sz="4" w:space="0" w:color="auto"/>
              <w:right w:val="single" w:sz="4" w:space="0" w:color="auto"/>
            </w:tcBorders>
            <w:shd w:val="clear" w:color="auto" w:fill="FBE4D5" w:themeFill="accent2" w:themeFillTint="33"/>
            <w:vAlign w:val="center"/>
            <w:hideMark/>
          </w:tcPr>
          <w:p w14:paraId="76CE0EF1" w14:textId="77777777"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12/05/2021</w:t>
            </w:r>
          </w:p>
        </w:tc>
      </w:tr>
      <w:tr w:rsidR="00CA6EFC" w:rsidRPr="00CA6EFC" w14:paraId="263BAF84" w14:textId="77777777" w:rsidTr="00641AFE">
        <w:trPr>
          <w:trHeight w:val="2100"/>
        </w:trPr>
        <w:tc>
          <w:tcPr>
            <w:tcW w:w="2280" w:type="dxa"/>
            <w:tcBorders>
              <w:top w:val="nil"/>
              <w:left w:val="single" w:sz="4" w:space="0" w:color="auto"/>
              <w:bottom w:val="single" w:sz="4" w:space="0" w:color="auto"/>
              <w:right w:val="single" w:sz="4" w:space="0" w:color="auto"/>
            </w:tcBorders>
            <w:shd w:val="clear" w:color="auto" w:fill="FBE4D5" w:themeFill="accent2" w:themeFillTint="33"/>
            <w:vAlign w:val="center"/>
            <w:hideMark/>
          </w:tcPr>
          <w:p w14:paraId="211D9CE6" w14:textId="77777777" w:rsidR="00CA6EFC" w:rsidRPr="00641AFE" w:rsidRDefault="00CA6EFC" w:rsidP="00CA6EFC">
            <w:pPr>
              <w:spacing w:after="0" w:line="240" w:lineRule="auto"/>
              <w:jc w:val="center"/>
              <w:rPr>
                <w:rFonts w:ascii="Calibri" w:eastAsia="Times New Roman" w:hAnsi="Calibri" w:cs="Calibri"/>
              </w:rPr>
            </w:pPr>
            <w:r w:rsidRPr="00641AFE">
              <w:rPr>
                <w:rFonts w:ascii="Calibri" w:eastAsia="Times New Roman" w:hAnsi="Calibri" w:cs="Calibri"/>
              </w:rPr>
              <w:t>RESULTADO</w:t>
            </w:r>
          </w:p>
        </w:tc>
        <w:tc>
          <w:tcPr>
            <w:tcW w:w="1980" w:type="dxa"/>
            <w:tcBorders>
              <w:top w:val="nil"/>
              <w:left w:val="nil"/>
              <w:bottom w:val="single" w:sz="4" w:space="0" w:color="auto"/>
              <w:right w:val="single" w:sz="4" w:space="0" w:color="auto"/>
            </w:tcBorders>
            <w:shd w:val="clear" w:color="auto" w:fill="FBE4D5" w:themeFill="accent2" w:themeFillTint="33"/>
            <w:vAlign w:val="center"/>
            <w:hideMark/>
          </w:tcPr>
          <w:p w14:paraId="0818E7BE" w14:textId="77777777"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 PLIEGO DE OBSERVACIONES Y RECOMENDACIONES</w:t>
            </w:r>
          </w:p>
        </w:tc>
        <w:tc>
          <w:tcPr>
            <w:tcW w:w="2140" w:type="dxa"/>
            <w:tcBorders>
              <w:top w:val="nil"/>
              <w:left w:val="nil"/>
              <w:bottom w:val="single" w:sz="4" w:space="0" w:color="auto"/>
              <w:right w:val="single" w:sz="4" w:space="0" w:color="auto"/>
            </w:tcBorders>
            <w:shd w:val="clear" w:color="auto" w:fill="FBE4D5" w:themeFill="accent2" w:themeFillTint="33"/>
            <w:vAlign w:val="center"/>
            <w:hideMark/>
          </w:tcPr>
          <w:p w14:paraId="3E7F22BD"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C.P. Y M. A. MA. DE LOURDES HERNANDEZ SANCHEZ Y C. DIANA CECILIA VALDEZ MONTES</w:t>
            </w:r>
          </w:p>
        </w:tc>
        <w:tc>
          <w:tcPr>
            <w:tcW w:w="2140" w:type="dxa"/>
            <w:tcBorders>
              <w:top w:val="nil"/>
              <w:left w:val="nil"/>
              <w:bottom w:val="single" w:sz="4" w:space="0" w:color="auto"/>
              <w:right w:val="single" w:sz="4" w:space="0" w:color="auto"/>
            </w:tcBorders>
            <w:shd w:val="clear" w:color="auto" w:fill="FBE4D5" w:themeFill="accent2" w:themeFillTint="33"/>
            <w:vAlign w:val="center"/>
            <w:hideMark/>
          </w:tcPr>
          <w:p w14:paraId="2E6487C6"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LIC. ARTURO SANDOVAL VIURQUEZ     C.P. Y M. A. MA. DE LOURDES HERNANDEZ SANCHEZ                           C. DIANA CECILA VALDEZ MONTES</w:t>
            </w:r>
          </w:p>
        </w:tc>
        <w:tc>
          <w:tcPr>
            <w:tcW w:w="1200" w:type="dxa"/>
            <w:tcBorders>
              <w:top w:val="nil"/>
              <w:left w:val="nil"/>
              <w:bottom w:val="single" w:sz="4" w:space="0" w:color="auto"/>
              <w:right w:val="single" w:sz="4" w:space="0" w:color="auto"/>
            </w:tcBorders>
            <w:shd w:val="clear" w:color="auto" w:fill="FBE4D5" w:themeFill="accent2" w:themeFillTint="33"/>
            <w:vAlign w:val="center"/>
            <w:hideMark/>
          </w:tcPr>
          <w:p w14:paraId="61B98BF9" w14:textId="77777777"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02/06/2021</w:t>
            </w:r>
          </w:p>
        </w:tc>
      </w:tr>
      <w:tr w:rsidR="00CA6EFC" w:rsidRPr="00CA6EFC" w14:paraId="3BB10787" w14:textId="77777777" w:rsidTr="00641AFE">
        <w:trPr>
          <w:trHeight w:val="2100"/>
        </w:trPr>
        <w:tc>
          <w:tcPr>
            <w:tcW w:w="2280" w:type="dxa"/>
            <w:tcBorders>
              <w:top w:val="nil"/>
              <w:left w:val="single" w:sz="4" w:space="0" w:color="auto"/>
              <w:bottom w:val="single" w:sz="4" w:space="0" w:color="auto"/>
              <w:right w:val="single" w:sz="4" w:space="0" w:color="auto"/>
            </w:tcBorders>
            <w:shd w:val="clear" w:color="auto" w:fill="FBE4D5" w:themeFill="accent2" w:themeFillTint="33"/>
            <w:vAlign w:val="center"/>
            <w:hideMark/>
          </w:tcPr>
          <w:p w14:paraId="5AC92F8C" w14:textId="77777777" w:rsidR="00CA6EFC" w:rsidRPr="00641AFE" w:rsidRDefault="00CA6EFC" w:rsidP="00CA6EFC">
            <w:pPr>
              <w:spacing w:after="0" w:line="240" w:lineRule="auto"/>
              <w:jc w:val="center"/>
              <w:rPr>
                <w:rFonts w:ascii="Calibri" w:eastAsia="Times New Roman" w:hAnsi="Calibri" w:cs="Calibri"/>
              </w:rPr>
            </w:pPr>
            <w:r w:rsidRPr="00641AFE">
              <w:rPr>
                <w:rFonts w:ascii="Calibri" w:eastAsia="Times New Roman" w:hAnsi="Calibri" w:cs="Calibri"/>
              </w:rPr>
              <w:t>CONCLUSION</w:t>
            </w:r>
          </w:p>
        </w:tc>
        <w:tc>
          <w:tcPr>
            <w:tcW w:w="1980" w:type="dxa"/>
            <w:tcBorders>
              <w:top w:val="nil"/>
              <w:left w:val="nil"/>
              <w:bottom w:val="single" w:sz="4" w:space="0" w:color="auto"/>
              <w:right w:val="single" w:sz="4" w:space="0" w:color="auto"/>
            </w:tcBorders>
            <w:shd w:val="clear" w:color="auto" w:fill="FBE4D5" w:themeFill="accent2" w:themeFillTint="33"/>
            <w:vAlign w:val="center"/>
            <w:hideMark/>
          </w:tcPr>
          <w:p w14:paraId="7331EA78" w14:textId="77777777"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*INFORME FINAL</w:t>
            </w:r>
          </w:p>
        </w:tc>
        <w:tc>
          <w:tcPr>
            <w:tcW w:w="2140" w:type="dxa"/>
            <w:tcBorders>
              <w:top w:val="nil"/>
              <w:left w:val="nil"/>
              <w:bottom w:val="single" w:sz="4" w:space="0" w:color="auto"/>
              <w:right w:val="single" w:sz="4" w:space="0" w:color="auto"/>
            </w:tcBorders>
            <w:shd w:val="clear" w:color="auto" w:fill="FBE4D5" w:themeFill="accent2" w:themeFillTint="33"/>
            <w:vAlign w:val="center"/>
            <w:hideMark/>
          </w:tcPr>
          <w:p w14:paraId="5CFCEAEA"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C.P. Y M. A. MA. DE LOURDES HERNANDEZ SANCHEZ Y C. DIANA CECILIA VALDEZ MONTES</w:t>
            </w:r>
          </w:p>
        </w:tc>
        <w:tc>
          <w:tcPr>
            <w:tcW w:w="2140" w:type="dxa"/>
            <w:tcBorders>
              <w:top w:val="nil"/>
              <w:left w:val="nil"/>
              <w:bottom w:val="single" w:sz="4" w:space="0" w:color="auto"/>
              <w:right w:val="single" w:sz="4" w:space="0" w:color="auto"/>
            </w:tcBorders>
            <w:shd w:val="clear" w:color="auto" w:fill="FBE4D5" w:themeFill="accent2" w:themeFillTint="33"/>
            <w:vAlign w:val="center"/>
            <w:hideMark/>
          </w:tcPr>
          <w:p w14:paraId="6DCCED72"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LIC. ARTURO SANDOVAL VIURQUEZ     C.P. Y M. A. MA. DE LOURDES HERNANDEZ SANCHEZ                           C. DIANA CECILA VALDEZ MONTES</w:t>
            </w:r>
          </w:p>
        </w:tc>
        <w:tc>
          <w:tcPr>
            <w:tcW w:w="1200" w:type="dxa"/>
            <w:tcBorders>
              <w:top w:val="nil"/>
              <w:left w:val="nil"/>
              <w:bottom w:val="single" w:sz="4" w:space="0" w:color="auto"/>
              <w:right w:val="single" w:sz="4" w:space="0" w:color="auto"/>
            </w:tcBorders>
            <w:shd w:val="clear" w:color="auto" w:fill="FBE4D5" w:themeFill="accent2" w:themeFillTint="33"/>
            <w:vAlign w:val="center"/>
            <w:hideMark/>
          </w:tcPr>
          <w:p w14:paraId="69BE1178" w14:textId="77777777"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09/07/2021</w:t>
            </w:r>
          </w:p>
        </w:tc>
      </w:tr>
      <w:tr w:rsidR="00CA6EFC" w:rsidRPr="00CA6EFC" w14:paraId="3B447F97" w14:textId="77777777" w:rsidTr="00CA6EFC">
        <w:trPr>
          <w:trHeight w:val="300"/>
        </w:trPr>
        <w:tc>
          <w:tcPr>
            <w:tcW w:w="2280" w:type="dxa"/>
            <w:tcBorders>
              <w:top w:val="nil"/>
              <w:left w:val="nil"/>
              <w:bottom w:val="nil"/>
              <w:right w:val="nil"/>
            </w:tcBorders>
            <w:shd w:val="clear" w:color="auto" w:fill="auto"/>
            <w:noWrap/>
            <w:vAlign w:val="bottom"/>
            <w:hideMark/>
          </w:tcPr>
          <w:p w14:paraId="117AA534" w14:textId="77777777" w:rsidR="00CA6EFC" w:rsidRPr="00CA6EFC" w:rsidRDefault="00CA6EFC" w:rsidP="00CA6EFC">
            <w:pPr>
              <w:spacing w:after="0" w:line="240" w:lineRule="auto"/>
              <w:jc w:val="center"/>
              <w:rPr>
                <w:rFonts w:ascii="Calibri" w:eastAsia="Times New Roman" w:hAnsi="Calibri" w:cs="Calibri"/>
                <w:color w:val="000000"/>
              </w:rPr>
            </w:pPr>
          </w:p>
        </w:tc>
        <w:tc>
          <w:tcPr>
            <w:tcW w:w="1980" w:type="dxa"/>
            <w:tcBorders>
              <w:top w:val="nil"/>
              <w:left w:val="nil"/>
              <w:bottom w:val="nil"/>
              <w:right w:val="nil"/>
            </w:tcBorders>
            <w:shd w:val="clear" w:color="auto" w:fill="auto"/>
            <w:noWrap/>
            <w:vAlign w:val="bottom"/>
            <w:hideMark/>
          </w:tcPr>
          <w:p w14:paraId="29208998" w14:textId="77777777" w:rsidR="00CA6EFC" w:rsidRPr="00CA6EFC" w:rsidRDefault="00CA6EFC" w:rsidP="00CA6EFC">
            <w:pPr>
              <w:spacing w:after="0" w:line="240" w:lineRule="auto"/>
              <w:rPr>
                <w:rFonts w:ascii="Times New Roman" w:eastAsia="Times New Roman" w:hAnsi="Times New Roman" w:cs="Times New Roman"/>
                <w:sz w:val="20"/>
                <w:szCs w:val="20"/>
              </w:rPr>
            </w:pPr>
          </w:p>
        </w:tc>
        <w:tc>
          <w:tcPr>
            <w:tcW w:w="2140" w:type="dxa"/>
            <w:tcBorders>
              <w:top w:val="nil"/>
              <w:left w:val="nil"/>
              <w:bottom w:val="nil"/>
              <w:right w:val="nil"/>
            </w:tcBorders>
            <w:shd w:val="clear" w:color="auto" w:fill="auto"/>
            <w:noWrap/>
            <w:vAlign w:val="bottom"/>
            <w:hideMark/>
          </w:tcPr>
          <w:p w14:paraId="604B4D8E" w14:textId="77777777" w:rsidR="00CA6EFC" w:rsidRPr="00CA6EFC" w:rsidRDefault="00CA6EFC" w:rsidP="00CA6EFC">
            <w:pPr>
              <w:spacing w:after="0" w:line="240" w:lineRule="auto"/>
              <w:rPr>
                <w:rFonts w:ascii="Times New Roman" w:eastAsia="Times New Roman" w:hAnsi="Times New Roman" w:cs="Times New Roman"/>
                <w:sz w:val="20"/>
                <w:szCs w:val="20"/>
              </w:rPr>
            </w:pPr>
          </w:p>
        </w:tc>
        <w:tc>
          <w:tcPr>
            <w:tcW w:w="2140" w:type="dxa"/>
            <w:tcBorders>
              <w:top w:val="nil"/>
              <w:left w:val="nil"/>
              <w:bottom w:val="nil"/>
              <w:right w:val="nil"/>
            </w:tcBorders>
            <w:shd w:val="clear" w:color="auto" w:fill="auto"/>
            <w:noWrap/>
            <w:vAlign w:val="bottom"/>
            <w:hideMark/>
          </w:tcPr>
          <w:p w14:paraId="43EB2969" w14:textId="77777777" w:rsidR="00CA6EFC" w:rsidRPr="00CA6EFC" w:rsidRDefault="00CA6EFC" w:rsidP="00CA6EFC">
            <w:pPr>
              <w:spacing w:after="0" w:line="240" w:lineRule="auto"/>
              <w:rPr>
                <w:rFonts w:ascii="Times New Roman" w:eastAsia="Times New Roman" w:hAnsi="Times New Roman" w:cs="Times New Roman"/>
                <w:sz w:val="20"/>
                <w:szCs w:val="20"/>
              </w:rPr>
            </w:pPr>
          </w:p>
        </w:tc>
        <w:tc>
          <w:tcPr>
            <w:tcW w:w="1200" w:type="dxa"/>
            <w:tcBorders>
              <w:top w:val="nil"/>
              <w:left w:val="nil"/>
              <w:bottom w:val="nil"/>
              <w:right w:val="nil"/>
            </w:tcBorders>
            <w:shd w:val="clear" w:color="auto" w:fill="auto"/>
            <w:noWrap/>
            <w:vAlign w:val="bottom"/>
            <w:hideMark/>
          </w:tcPr>
          <w:p w14:paraId="2FA07F68" w14:textId="77777777" w:rsidR="00CA6EFC" w:rsidRPr="00CA6EFC" w:rsidRDefault="00CA6EFC" w:rsidP="00CA6EFC">
            <w:pPr>
              <w:spacing w:after="0" w:line="240" w:lineRule="auto"/>
              <w:rPr>
                <w:rFonts w:ascii="Times New Roman" w:eastAsia="Times New Roman" w:hAnsi="Times New Roman" w:cs="Times New Roman"/>
                <w:sz w:val="20"/>
                <w:szCs w:val="20"/>
              </w:rPr>
            </w:pPr>
          </w:p>
        </w:tc>
      </w:tr>
      <w:tr w:rsidR="00CA6EFC" w:rsidRPr="00CA6EFC" w14:paraId="6EAAE28A" w14:textId="77777777" w:rsidTr="00732EA3">
        <w:trPr>
          <w:trHeight w:val="704"/>
        </w:trPr>
        <w:tc>
          <w:tcPr>
            <w:tcW w:w="2280" w:type="dxa"/>
            <w:tcBorders>
              <w:top w:val="nil"/>
              <w:left w:val="nil"/>
              <w:bottom w:val="nil"/>
              <w:right w:val="nil"/>
            </w:tcBorders>
            <w:shd w:val="clear" w:color="auto" w:fill="auto"/>
            <w:noWrap/>
            <w:vAlign w:val="bottom"/>
            <w:hideMark/>
          </w:tcPr>
          <w:p w14:paraId="5D32DEEB" w14:textId="77777777" w:rsidR="00CA6EFC" w:rsidRDefault="00CA6EFC" w:rsidP="00CA6EFC">
            <w:pPr>
              <w:spacing w:after="0" w:line="240" w:lineRule="auto"/>
              <w:rPr>
                <w:rFonts w:ascii="Times New Roman" w:eastAsia="Times New Roman" w:hAnsi="Times New Roman" w:cs="Times New Roman"/>
                <w:sz w:val="20"/>
                <w:szCs w:val="20"/>
              </w:rPr>
            </w:pPr>
          </w:p>
          <w:p w14:paraId="7F9EADF8" w14:textId="77777777" w:rsidR="00033E7E" w:rsidRDefault="00033E7E" w:rsidP="00CA6EFC">
            <w:pPr>
              <w:spacing w:after="0" w:line="240" w:lineRule="auto"/>
              <w:rPr>
                <w:rFonts w:ascii="Times New Roman" w:eastAsia="Times New Roman" w:hAnsi="Times New Roman" w:cs="Times New Roman"/>
                <w:sz w:val="20"/>
                <w:szCs w:val="20"/>
              </w:rPr>
            </w:pPr>
          </w:p>
          <w:p w14:paraId="4DDF9048" w14:textId="18ABDF53" w:rsidR="00033E7E" w:rsidRPr="00CA6EFC" w:rsidRDefault="00033E7E" w:rsidP="00CA6EFC">
            <w:pPr>
              <w:spacing w:after="0" w:line="240" w:lineRule="auto"/>
              <w:rPr>
                <w:rFonts w:ascii="Times New Roman" w:eastAsia="Times New Roman" w:hAnsi="Times New Roman" w:cs="Times New Roman"/>
                <w:sz w:val="20"/>
                <w:szCs w:val="20"/>
              </w:rPr>
            </w:pPr>
          </w:p>
        </w:tc>
        <w:tc>
          <w:tcPr>
            <w:tcW w:w="1980" w:type="dxa"/>
            <w:tcBorders>
              <w:top w:val="nil"/>
              <w:left w:val="nil"/>
              <w:bottom w:val="nil"/>
              <w:right w:val="nil"/>
            </w:tcBorders>
            <w:shd w:val="clear" w:color="auto" w:fill="auto"/>
            <w:noWrap/>
            <w:vAlign w:val="bottom"/>
            <w:hideMark/>
          </w:tcPr>
          <w:p w14:paraId="14AEFE7D" w14:textId="77777777" w:rsidR="00CA6EFC" w:rsidRPr="00CA6EFC" w:rsidRDefault="00CA6EFC" w:rsidP="00CA6EFC">
            <w:pPr>
              <w:spacing w:after="0" w:line="240" w:lineRule="auto"/>
              <w:rPr>
                <w:rFonts w:ascii="Times New Roman" w:eastAsia="Times New Roman" w:hAnsi="Times New Roman" w:cs="Times New Roman"/>
                <w:sz w:val="20"/>
                <w:szCs w:val="20"/>
              </w:rPr>
            </w:pPr>
          </w:p>
        </w:tc>
        <w:tc>
          <w:tcPr>
            <w:tcW w:w="2140" w:type="dxa"/>
            <w:tcBorders>
              <w:top w:val="nil"/>
              <w:left w:val="nil"/>
              <w:bottom w:val="nil"/>
              <w:right w:val="nil"/>
            </w:tcBorders>
            <w:shd w:val="clear" w:color="auto" w:fill="auto"/>
            <w:noWrap/>
            <w:vAlign w:val="bottom"/>
            <w:hideMark/>
          </w:tcPr>
          <w:p w14:paraId="1865BD35" w14:textId="77777777" w:rsidR="00CA6EFC" w:rsidRPr="00CA6EFC" w:rsidRDefault="00CA6EFC" w:rsidP="00CA6EFC">
            <w:pPr>
              <w:spacing w:after="0" w:line="240" w:lineRule="auto"/>
              <w:rPr>
                <w:rFonts w:ascii="Times New Roman" w:eastAsia="Times New Roman" w:hAnsi="Times New Roman" w:cs="Times New Roman"/>
                <w:sz w:val="20"/>
                <w:szCs w:val="20"/>
              </w:rPr>
            </w:pPr>
          </w:p>
        </w:tc>
        <w:tc>
          <w:tcPr>
            <w:tcW w:w="2140" w:type="dxa"/>
            <w:tcBorders>
              <w:top w:val="nil"/>
              <w:left w:val="nil"/>
              <w:bottom w:val="nil"/>
              <w:right w:val="nil"/>
            </w:tcBorders>
            <w:shd w:val="clear" w:color="auto" w:fill="auto"/>
            <w:noWrap/>
            <w:vAlign w:val="bottom"/>
            <w:hideMark/>
          </w:tcPr>
          <w:p w14:paraId="12184BC9" w14:textId="77777777" w:rsidR="00CA6EFC" w:rsidRPr="00CA6EFC" w:rsidRDefault="00CA6EFC" w:rsidP="00CA6EFC">
            <w:pPr>
              <w:spacing w:after="0" w:line="240" w:lineRule="auto"/>
              <w:rPr>
                <w:rFonts w:ascii="Times New Roman" w:eastAsia="Times New Roman" w:hAnsi="Times New Roman" w:cs="Times New Roman"/>
                <w:sz w:val="20"/>
                <w:szCs w:val="20"/>
              </w:rPr>
            </w:pPr>
          </w:p>
        </w:tc>
        <w:tc>
          <w:tcPr>
            <w:tcW w:w="1200" w:type="dxa"/>
            <w:tcBorders>
              <w:top w:val="nil"/>
              <w:left w:val="nil"/>
              <w:bottom w:val="nil"/>
              <w:right w:val="nil"/>
            </w:tcBorders>
            <w:shd w:val="clear" w:color="auto" w:fill="auto"/>
            <w:noWrap/>
            <w:vAlign w:val="bottom"/>
            <w:hideMark/>
          </w:tcPr>
          <w:p w14:paraId="492013F8" w14:textId="77777777" w:rsidR="00CA6EFC" w:rsidRPr="00CA6EFC" w:rsidRDefault="00CA6EFC" w:rsidP="00CA6EFC">
            <w:pPr>
              <w:spacing w:after="0" w:line="240" w:lineRule="auto"/>
              <w:rPr>
                <w:rFonts w:ascii="Times New Roman" w:eastAsia="Times New Roman" w:hAnsi="Times New Roman" w:cs="Times New Roman"/>
                <w:sz w:val="20"/>
                <w:szCs w:val="20"/>
              </w:rPr>
            </w:pPr>
          </w:p>
        </w:tc>
      </w:tr>
      <w:tr w:rsidR="00CA6EFC" w:rsidRPr="00CA6EFC" w14:paraId="71F2DF45" w14:textId="77777777" w:rsidTr="00641AFE">
        <w:trPr>
          <w:trHeight w:val="300"/>
        </w:trPr>
        <w:tc>
          <w:tcPr>
            <w:tcW w:w="6400" w:type="dxa"/>
            <w:gridSpan w:val="3"/>
            <w:vMerge w:val="restart"/>
            <w:tcBorders>
              <w:top w:val="single" w:sz="4" w:space="0" w:color="auto"/>
              <w:left w:val="single" w:sz="4" w:space="0" w:color="auto"/>
              <w:bottom w:val="single" w:sz="4" w:space="0" w:color="000000"/>
              <w:right w:val="single" w:sz="4" w:space="0" w:color="000000"/>
            </w:tcBorders>
            <w:shd w:val="clear" w:color="auto" w:fill="D9E2F3" w:themeFill="accent1" w:themeFillTint="33"/>
            <w:noWrap/>
            <w:vAlign w:val="center"/>
            <w:hideMark/>
          </w:tcPr>
          <w:p w14:paraId="2CC1B2FB" w14:textId="77777777" w:rsidR="00CA6EFC" w:rsidRPr="00CA6EFC" w:rsidRDefault="00CA6EFC" w:rsidP="00CA6EFC">
            <w:pPr>
              <w:spacing w:after="0" w:line="240" w:lineRule="auto"/>
              <w:jc w:val="center"/>
              <w:rPr>
                <w:rFonts w:ascii="Calibri" w:eastAsia="Times New Roman" w:hAnsi="Calibri" w:cs="Calibri"/>
                <w:color w:val="000000"/>
                <w:sz w:val="44"/>
                <w:szCs w:val="44"/>
              </w:rPr>
            </w:pPr>
            <w:r w:rsidRPr="00CA6EFC">
              <w:rPr>
                <w:rFonts w:ascii="Calibri" w:eastAsia="Times New Roman" w:hAnsi="Calibri" w:cs="Calibri"/>
                <w:color w:val="000000"/>
                <w:sz w:val="44"/>
                <w:szCs w:val="44"/>
              </w:rPr>
              <w:lastRenderedPageBreak/>
              <w:t>PLAN DE AUDITORIA 2021</w:t>
            </w:r>
          </w:p>
        </w:tc>
        <w:tc>
          <w:tcPr>
            <w:tcW w:w="2140" w:type="dxa"/>
            <w:tcBorders>
              <w:top w:val="single" w:sz="4" w:space="0" w:color="auto"/>
              <w:left w:val="nil"/>
              <w:bottom w:val="single" w:sz="4" w:space="0" w:color="auto"/>
              <w:right w:val="nil"/>
            </w:tcBorders>
            <w:shd w:val="clear" w:color="auto" w:fill="D9E2F3" w:themeFill="accent1" w:themeFillTint="33"/>
            <w:noWrap/>
            <w:vAlign w:val="bottom"/>
            <w:hideMark/>
          </w:tcPr>
          <w:p w14:paraId="1DFC21ED" w14:textId="77777777" w:rsidR="00CA6EFC" w:rsidRPr="00CA6EFC" w:rsidRDefault="00CA6EFC" w:rsidP="00CA6EFC">
            <w:pPr>
              <w:spacing w:after="0" w:line="240" w:lineRule="auto"/>
              <w:rPr>
                <w:rFonts w:ascii="Calibri" w:eastAsia="Times New Roman" w:hAnsi="Calibri" w:cs="Calibri"/>
                <w:b/>
                <w:bCs/>
                <w:color w:val="000000"/>
              </w:rPr>
            </w:pPr>
            <w:r w:rsidRPr="00CA6EFC">
              <w:rPr>
                <w:rFonts w:ascii="Calibri" w:eastAsia="Times New Roman" w:hAnsi="Calibri" w:cs="Calibri"/>
                <w:b/>
                <w:bCs/>
                <w:color w:val="000000"/>
              </w:rPr>
              <w:t>NO.</w:t>
            </w:r>
          </w:p>
        </w:tc>
        <w:tc>
          <w:tcPr>
            <w:tcW w:w="1200" w:type="dxa"/>
            <w:tcBorders>
              <w:top w:val="single" w:sz="4" w:space="0" w:color="auto"/>
              <w:left w:val="nil"/>
              <w:bottom w:val="single" w:sz="4" w:space="0" w:color="auto"/>
              <w:right w:val="single" w:sz="4" w:space="0" w:color="auto"/>
            </w:tcBorders>
            <w:shd w:val="clear" w:color="auto" w:fill="D9E2F3" w:themeFill="accent1" w:themeFillTint="33"/>
            <w:noWrap/>
            <w:vAlign w:val="bottom"/>
            <w:hideMark/>
          </w:tcPr>
          <w:p w14:paraId="6CAE334C" w14:textId="77777777"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3</w:t>
            </w:r>
          </w:p>
        </w:tc>
      </w:tr>
      <w:tr w:rsidR="00CA6EFC" w:rsidRPr="00CA6EFC" w14:paraId="1AF0DDC8" w14:textId="77777777" w:rsidTr="00641AFE">
        <w:trPr>
          <w:trHeight w:val="300"/>
        </w:trPr>
        <w:tc>
          <w:tcPr>
            <w:tcW w:w="6400" w:type="dxa"/>
            <w:gridSpan w:val="3"/>
            <w:vMerge/>
            <w:tcBorders>
              <w:top w:val="single" w:sz="4" w:space="0" w:color="auto"/>
              <w:left w:val="single" w:sz="4" w:space="0" w:color="auto"/>
              <w:bottom w:val="single" w:sz="4" w:space="0" w:color="000000"/>
              <w:right w:val="single" w:sz="4" w:space="0" w:color="000000"/>
            </w:tcBorders>
            <w:shd w:val="clear" w:color="auto" w:fill="D9E2F3" w:themeFill="accent1" w:themeFillTint="33"/>
            <w:vAlign w:val="center"/>
            <w:hideMark/>
          </w:tcPr>
          <w:p w14:paraId="0D6C533B" w14:textId="77777777" w:rsidR="00CA6EFC" w:rsidRPr="00CA6EFC" w:rsidRDefault="00CA6EFC" w:rsidP="00CA6EFC">
            <w:pPr>
              <w:spacing w:after="0" w:line="240" w:lineRule="auto"/>
              <w:rPr>
                <w:rFonts w:ascii="Calibri" w:eastAsia="Times New Roman" w:hAnsi="Calibri" w:cs="Calibri"/>
                <w:color w:val="000000"/>
                <w:sz w:val="44"/>
                <w:szCs w:val="44"/>
              </w:rPr>
            </w:pPr>
          </w:p>
        </w:tc>
        <w:tc>
          <w:tcPr>
            <w:tcW w:w="2140" w:type="dxa"/>
            <w:tcBorders>
              <w:top w:val="nil"/>
              <w:left w:val="nil"/>
              <w:bottom w:val="single" w:sz="4" w:space="0" w:color="auto"/>
              <w:right w:val="nil"/>
            </w:tcBorders>
            <w:shd w:val="clear" w:color="auto" w:fill="D9E2F3" w:themeFill="accent1" w:themeFillTint="33"/>
            <w:noWrap/>
            <w:vAlign w:val="bottom"/>
            <w:hideMark/>
          </w:tcPr>
          <w:p w14:paraId="0FC1A6F9" w14:textId="77777777" w:rsidR="00CA6EFC" w:rsidRPr="00CA6EFC" w:rsidRDefault="00CA6EFC" w:rsidP="00CA6EFC">
            <w:pPr>
              <w:spacing w:after="0" w:line="240" w:lineRule="auto"/>
              <w:rPr>
                <w:rFonts w:ascii="Calibri" w:eastAsia="Times New Roman" w:hAnsi="Calibri" w:cs="Calibri"/>
                <w:b/>
                <w:bCs/>
                <w:color w:val="000000"/>
              </w:rPr>
            </w:pPr>
            <w:r w:rsidRPr="00CA6EFC">
              <w:rPr>
                <w:rFonts w:ascii="Calibri" w:eastAsia="Times New Roman" w:hAnsi="Calibri" w:cs="Calibri"/>
                <w:b/>
                <w:bCs/>
                <w:color w:val="000000"/>
              </w:rPr>
              <w:t>DURACION</w:t>
            </w:r>
          </w:p>
        </w:tc>
        <w:tc>
          <w:tcPr>
            <w:tcW w:w="1200" w:type="dxa"/>
            <w:tcBorders>
              <w:top w:val="nil"/>
              <w:left w:val="nil"/>
              <w:bottom w:val="single" w:sz="4" w:space="0" w:color="auto"/>
              <w:right w:val="single" w:sz="4" w:space="0" w:color="auto"/>
            </w:tcBorders>
            <w:shd w:val="clear" w:color="auto" w:fill="D9E2F3" w:themeFill="accent1" w:themeFillTint="33"/>
            <w:noWrap/>
            <w:vAlign w:val="bottom"/>
            <w:hideMark/>
          </w:tcPr>
          <w:p w14:paraId="132F5C33" w14:textId="77777777"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3 MESES</w:t>
            </w:r>
          </w:p>
        </w:tc>
      </w:tr>
      <w:tr w:rsidR="00CA6EFC" w:rsidRPr="00CA6EFC" w14:paraId="2DF0790C" w14:textId="77777777" w:rsidTr="00641AFE">
        <w:trPr>
          <w:trHeight w:val="570"/>
        </w:trPr>
        <w:tc>
          <w:tcPr>
            <w:tcW w:w="9740" w:type="dxa"/>
            <w:gridSpan w:val="5"/>
            <w:tcBorders>
              <w:top w:val="single" w:sz="4" w:space="0" w:color="auto"/>
              <w:left w:val="single" w:sz="4" w:space="0" w:color="auto"/>
              <w:bottom w:val="single" w:sz="4" w:space="0" w:color="auto"/>
              <w:right w:val="single" w:sz="4" w:space="0" w:color="000000"/>
            </w:tcBorders>
            <w:shd w:val="clear" w:color="auto" w:fill="D9E2F3" w:themeFill="accent1" w:themeFillTint="33"/>
            <w:noWrap/>
            <w:vAlign w:val="center"/>
            <w:hideMark/>
          </w:tcPr>
          <w:p w14:paraId="2578FF8D" w14:textId="77777777" w:rsidR="00CA6EFC" w:rsidRPr="00CA6EFC" w:rsidRDefault="00CA6EFC" w:rsidP="00CA6EFC">
            <w:pPr>
              <w:spacing w:after="0" w:line="240" w:lineRule="auto"/>
              <w:jc w:val="center"/>
              <w:rPr>
                <w:rFonts w:ascii="Calibri" w:eastAsia="Times New Roman" w:hAnsi="Calibri" w:cs="Calibri"/>
                <w:color w:val="000000"/>
                <w:sz w:val="44"/>
                <w:szCs w:val="44"/>
              </w:rPr>
            </w:pPr>
            <w:r w:rsidRPr="00CA6EFC">
              <w:rPr>
                <w:rFonts w:ascii="Calibri" w:eastAsia="Times New Roman" w:hAnsi="Calibri" w:cs="Calibri"/>
                <w:color w:val="000000"/>
                <w:sz w:val="44"/>
                <w:szCs w:val="44"/>
              </w:rPr>
              <w:t>DIRECCION DE GESTION INTEGRAL DEL TERRITORIO</w:t>
            </w:r>
          </w:p>
        </w:tc>
      </w:tr>
      <w:tr w:rsidR="00CA6EFC" w:rsidRPr="00CA6EFC" w14:paraId="7E822172" w14:textId="77777777" w:rsidTr="00CA6EFC">
        <w:trPr>
          <w:trHeight w:val="450"/>
        </w:trPr>
        <w:tc>
          <w:tcPr>
            <w:tcW w:w="9740" w:type="dxa"/>
            <w:gridSpan w:val="5"/>
            <w:vMerge w:val="restart"/>
            <w:tcBorders>
              <w:top w:val="single" w:sz="4" w:space="0" w:color="auto"/>
              <w:left w:val="single" w:sz="4" w:space="0" w:color="auto"/>
              <w:bottom w:val="single" w:sz="4" w:space="0" w:color="000000"/>
              <w:right w:val="single" w:sz="4" w:space="0" w:color="000000"/>
            </w:tcBorders>
            <w:shd w:val="clear" w:color="000000" w:fill="B8CCE4"/>
            <w:vAlign w:val="center"/>
            <w:hideMark/>
          </w:tcPr>
          <w:p w14:paraId="7D609D5E" w14:textId="77777777"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OBJETIVO: Generar acciones preventivas y en su caso correctivas que nos lleven al cumplimiento de las normas de ejecución y del ente fiscalizado.</w:t>
            </w:r>
          </w:p>
        </w:tc>
      </w:tr>
      <w:tr w:rsidR="00CA6EFC" w:rsidRPr="00CA6EFC" w14:paraId="7101116B" w14:textId="77777777" w:rsidTr="00CA6EFC">
        <w:trPr>
          <w:trHeight w:val="450"/>
        </w:trPr>
        <w:tc>
          <w:tcPr>
            <w:tcW w:w="9740" w:type="dxa"/>
            <w:gridSpan w:val="5"/>
            <w:vMerge/>
            <w:tcBorders>
              <w:top w:val="single" w:sz="4" w:space="0" w:color="auto"/>
              <w:left w:val="single" w:sz="4" w:space="0" w:color="auto"/>
              <w:bottom w:val="single" w:sz="4" w:space="0" w:color="000000"/>
              <w:right w:val="single" w:sz="4" w:space="0" w:color="000000"/>
            </w:tcBorders>
            <w:vAlign w:val="center"/>
            <w:hideMark/>
          </w:tcPr>
          <w:p w14:paraId="614A0DD2" w14:textId="77777777" w:rsidR="00CA6EFC" w:rsidRPr="00CA6EFC" w:rsidRDefault="00CA6EFC" w:rsidP="00CA6EFC">
            <w:pPr>
              <w:spacing w:after="0" w:line="240" w:lineRule="auto"/>
              <w:rPr>
                <w:rFonts w:ascii="Calibri" w:eastAsia="Times New Roman" w:hAnsi="Calibri" w:cs="Calibri"/>
                <w:color w:val="000000"/>
              </w:rPr>
            </w:pPr>
          </w:p>
        </w:tc>
      </w:tr>
      <w:tr w:rsidR="00CA6EFC" w:rsidRPr="00CA6EFC" w14:paraId="769765BF" w14:textId="77777777" w:rsidTr="00CA6EFC">
        <w:trPr>
          <w:trHeight w:val="450"/>
        </w:trPr>
        <w:tc>
          <w:tcPr>
            <w:tcW w:w="9740" w:type="dxa"/>
            <w:gridSpan w:val="5"/>
            <w:vMerge w:val="restart"/>
            <w:tcBorders>
              <w:top w:val="single" w:sz="4" w:space="0" w:color="auto"/>
              <w:left w:val="single" w:sz="4" w:space="0" w:color="auto"/>
              <w:bottom w:val="single" w:sz="4" w:space="0" w:color="000000"/>
              <w:right w:val="single" w:sz="4" w:space="0" w:color="000000"/>
            </w:tcBorders>
            <w:shd w:val="clear" w:color="000000" w:fill="B8CCE4"/>
            <w:vAlign w:val="center"/>
            <w:hideMark/>
          </w:tcPr>
          <w:p w14:paraId="510637CC" w14:textId="2E77689F"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ALCANCE: La auditoría tiene como propósito la revisión del cumplimiento en la nor</w:t>
            </w:r>
            <w:r w:rsidR="001D3E6B">
              <w:rPr>
                <w:rFonts w:ascii="Calibri" w:eastAsia="Times New Roman" w:hAnsi="Calibri" w:cs="Calibri"/>
                <w:color w:val="000000"/>
              </w:rPr>
              <w:t>m</w:t>
            </w:r>
            <w:r w:rsidRPr="00CA6EFC">
              <w:rPr>
                <w:rFonts w:ascii="Calibri" w:eastAsia="Times New Roman" w:hAnsi="Calibri" w:cs="Calibri"/>
                <w:color w:val="000000"/>
              </w:rPr>
              <w:t xml:space="preserve">ativa, </w:t>
            </w:r>
            <w:r w:rsidR="001D3E6B" w:rsidRPr="00CA6EFC">
              <w:rPr>
                <w:rFonts w:ascii="Calibri" w:eastAsia="Times New Roman" w:hAnsi="Calibri" w:cs="Calibri"/>
                <w:color w:val="000000"/>
              </w:rPr>
              <w:t>así</w:t>
            </w:r>
            <w:r w:rsidRPr="00CA6EFC">
              <w:rPr>
                <w:rFonts w:ascii="Calibri" w:eastAsia="Times New Roman" w:hAnsi="Calibri" w:cs="Calibri"/>
                <w:color w:val="000000"/>
              </w:rPr>
              <w:t xml:space="preserve"> como en el cumplimiento a las metas y objetivos que el ente fiscalizado fijo en su plan de trabajo para 2021.</w:t>
            </w:r>
          </w:p>
        </w:tc>
      </w:tr>
      <w:tr w:rsidR="00CA6EFC" w:rsidRPr="00CA6EFC" w14:paraId="639C2A90" w14:textId="77777777" w:rsidTr="00CA6EFC">
        <w:trPr>
          <w:trHeight w:val="450"/>
        </w:trPr>
        <w:tc>
          <w:tcPr>
            <w:tcW w:w="9740" w:type="dxa"/>
            <w:gridSpan w:val="5"/>
            <w:vMerge/>
            <w:tcBorders>
              <w:top w:val="single" w:sz="4" w:space="0" w:color="auto"/>
              <w:left w:val="single" w:sz="4" w:space="0" w:color="auto"/>
              <w:bottom w:val="single" w:sz="4" w:space="0" w:color="000000"/>
              <w:right w:val="single" w:sz="4" w:space="0" w:color="000000"/>
            </w:tcBorders>
            <w:vAlign w:val="center"/>
            <w:hideMark/>
          </w:tcPr>
          <w:p w14:paraId="29274C05" w14:textId="77777777" w:rsidR="00CA6EFC" w:rsidRPr="00CA6EFC" w:rsidRDefault="00CA6EFC" w:rsidP="00CA6EFC">
            <w:pPr>
              <w:spacing w:after="0" w:line="240" w:lineRule="auto"/>
              <w:rPr>
                <w:rFonts w:ascii="Calibri" w:eastAsia="Times New Roman" w:hAnsi="Calibri" w:cs="Calibri"/>
                <w:color w:val="000000"/>
              </w:rPr>
            </w:pPr>
          </w:p>
        </w:tc>
      </w:tr>
      <w:tr w:rsidR="00CA6EFC" w:rsidRPr="00CA6EFC" w14:paraId="5B8868E2" w14:textId="77777777" w:rsidTr="00641AFE">
        <w:trPr>
          <w:trHeight w:val="600"/>
        </w:trPr>
        <w:tc>
          <w:tcPr>
            <w:tcW w:w="2280"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7919D2D7" w14:textId="77777777" w:rsidR="00CA6EFC" w:rsidRPr="00641AFE" w:rsidRDefault="00CA6EFC" w:rsidP="00CA6EFC">
            <w:pPr>
              <w:spacing w:after="0" w:line="240" w:lineRule="auto"/>
              <w:jc w:val="center"/>
              <w:rPr>
                <w:rFonts w:ascii="Calibri" w:eastAsia="Times New Roman" w:hAnsi="Calibri" w:cs="Calibri"/>
              </w:rPr>
            </w:pPr>
            <w:r w:rsidRPr="00641AFE">
              <w:rPr>
                <w:rFonts w:ascii="Calibri" w:eastAsia="Times New Roman" w:hAnsi="Calibri" w:cs="Calibri"/>
              </w:rPr>
              <w:t>PROCESO</w:t>
            </w:r>
          </w:p>
        </w:tc>
        <w:tc>
          <w:tcPr>
            <w:tcW w:w="1980" w:type="dxa"/>
            <w:tcBorders>
              <w:top w:val="nil"/>
              <w:left w:val="nil"/>
              <w:bottom w:val="single" w:sz="4" w:space="0" w:color="auto"/>
              <w:right w:val="single" w:sz="4" w:space="0" w:color="auto"/>
            </w:tcBorders>
            <w:shd w:val="clear" w:color="auto" w:fill="DEEAF6" w:themeFill="accent5" w:themeFillTint="33"/>
            <w:vAlign w:val="center"/>
            <w:hideMark/>
          </w:tcPr>
          <w:p w14:paraId="6EBA7DF6" w14:textId="77777777"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DOCUMENTOS</w:t>
            </w:r>
          </w:p>
        </w:tc>
        <w:tc>
          <w:tcPr>
            <w:tcW w:w="2140" w:type="dxa"/>
            <w:tcBorders>
              <w:top w:val="nil"/>
              <w:left w:val="nil"/>
              <w:bottom w:val="single" w:sz="4" w:space="0" w:color="auto"/>
              <w:right w:val="nil"/>
            </w:tcBorders>
            <w:shd w:val="clear" w:color="auto" w:fill="DEEAF6" w:themeFill="accent5" w:themeFillTint="33"/>
            <w:vAlign w:val="center"/>
            <w:hideMark/>
          </w:tcPr>
          <w:p w14:paraId="037F29F3"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AUDITOR</w:t>
            </w:r>
          </w:p>
        </w:tc>
        <w:tc>
          <w:tcPr>
            <w:tcW w:w="2140" w:type="dxa"/>
            <w:tcBorders>
              <w:top w:val="nil"/>
              <w:left w:val="nil"/>
              <w:bottom w:val="single" w:sz="4" w:space="0" w:color="auto"/>
              <w:right w:val="single" w:sz="4" w:space="0" w:color="auto"/>
            </w:tcBorders>
            <w:shd w:val="clear" w:color="auto" w:fill="DEEAF6" w:themeFill="accent5" w:themeFillTint="33"/>
            <w:vAlign w:val="center"/>
            <w:hideMark/>
          </w:tcPr>
          <w:p w14:paraId="40791230"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RESPONSABLES DEL PROCESO</w:t>
            </w:r>
          </w:p>
        </w:tc>
        <w:tc>
          <w:tcPr>
            <w:tcW w:w="1200" w:type="dxa"/>
            <w:tcBorders>
              <w:top w:val="nil"/>
              <w:left w:val="nil"/>
              <w:bottom w:val="single" w:sz="4" w:space="0" w:color="auto"/>
              <w:right w:val="single" w:sz="4" w:space="0" w:color="auto"/>
            </w:tcBorders>
            <w:shd w:val="clear" w:color="auto" w:fill="DEEAF6" w:themeFill="accent5" w:themeFillTint="33"/>
            <w:vAlign w:val="center"/>
            <w:hideMark/>
          </w:tcPr>
          <w:p w14:paraId="7FBB9D24" w14:textId="77777777"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FECHA</w:t>
            </w:r>
          </w:p>
        </w:tc>
      </w:tr>
      <w:tr w:rsidR="00CA6EFC" w:rsidRPr="00CA6EFC" w14:paraId="4BB88510" w14:textId="77777777" w:rsidTr="00641AFE">
        <w:trPr>
          <w:trHeight w:val="2100"/>
        </w:trPr>
        <w:tc>
          <w:tcPr>
            <w:tcW w:w="2280"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1B2C9B38" w14:textId="77777777" w:rsidR="00CA6EFC" w:rsidRPr="00641AFE" w:rsidRDefault="00CA6EFC" w:rsidP="00CA6EFC">
            <w:pPr>
              <w:spacing w:after="0" w:line="240" w:lineRule="auto"/>
              <w:jc w:val="center"/>
              <w:rPr>
                <w:rFonts w:ascii="Calibri" w:eastAsia="Times New Roman" w:hAnsi="Calibri" w:cs="Calibri"/>
              </w:rPr>
            </w:pPr>
            <w:r w:rsidRPr="00641AFE">
              <w:rPr>
                <w:rFonts w:ascii="Calibri" w:eastAsia="Times New Roman" w:hAnsi="Calibri" w:cs="Calibri"/>
              </w:rPr>
              <w:t>PLANEACIÓN</w:t>
            </w:r>
          </w:p>
        </w:tc>
        <w:tc>
          <w:tcPr>
            <w:tcW w:w="1980" w:type="dxa"/>
            <w:tcBorders>
              <w:top w:val="nil"/>
              <w:left w:val="nil"/>
              <w:bottom w:val="single" w:sz="4" w:space="0" w:color="auto"/>
              <w:right w:val="single" w:sz="4" w:space="0" w:color="auto"/>
            </w:tcBorders>
            <w:shd w:val="clear" w:color="auto" w:fill="DEEAF6" w:themeFill="accent5" w:themeFillTint="33"/>
            <w:vAlign w:val="center"/>
            <w:hideMark/>
          </w:tcPr>
          <w:p w14:paraId="194B6327"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PLANEACION DE EJECUCION DE LA AUDITORIA</w:t>
            </w:r>
          </w:p>
        </w:tc>
        <w:tc>
          <w:tcPr>
            <w:tcW w:w="2140" w:type="dxa"/>
            <w:tcBorders>
              <w:top w:val="nil"/>
              <w:left w:val="nil"/>
              <w:bottom w:val="single" w:sz="4" w:space="0" w:color="auto"/>
              <w:right w:val="single" w:sz="4" w:space="0" w:color="auto"/>
            </w:tcBorders>
            <w:shd w:val="clear" w:color="auto" w:fill="DEEAF6" w:themeFill="accent5" w:themeFillTint="33"/>
            <w:vAlign w:val="center"/>
            <w:hideMark/>
          </w:tcPr>
          <w:p w14:paraId="7C277E4B"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C.P. Y M. A. MA. DE LOURDES HERNANDEZ SANCHEZ Y C. DIANA CECILIA VALDEZ MONTES</w:t>
            </w:r>
          </w:p>
        </w:tc>
        <w:tc>
          <w:tcPr>
            <w:tcW w:w="2140" w:type="dxa"/>
            <w:tcBorders>
              <w:top w:val="nil"/>
              <w:left w:val="nil"/>
              <w:bottom w:val="single" w:sz="4" w:space="0" w:color="auto"/>
              <w:right w:val="single" w:sz="4" w:space="0" w:color="auto"/>
            </w:tcBorders>
            <w:shd w:val="clear" w:color="auto" w:fill="DEEAF6" w:themeFill="accent5" w:themeFillTint="33"/>
            <w:vAlign w:val="center"/>
            <w:hideMark/>
          </w:tcPr>
          <w:p w14:paraId="12250D1E"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LIC. ARTURO SANDOVAL VIURQUEZ     C.P. Y M. A. MA. DE LOURDES HERNANDEZ SANCHEZ                           C. DIANA CECILA VALDEZ MONTES</w:t>
            </w:r>
          </w:p>
        </w:tc>
        <w:tc>
          <w:tcPr>
            <w:tcW w:w="1200" w:type="dxa"/>
            <w:tcBorders>
              <w:top w:val="nil"/>
              <w:left w:val="nil"/>
              <w:bottom w:val="single" w:sz="4" w:space="0" w:color="auto"/>
              <w:right w:val="single" w:sz="4" w:space="0" w:color="auto"/>
            </w:tcBorders>
            <w:shd w:val="clear" w:color="auto" w:fill="DEEAF6" w:themeFill="accent5" w:themeFillTint="33"/>
            <w:vAlign w:val="center"/>
            <w:hideMark/>
          </w:tcPr>
          <w:p w14:paraId="3274F3C4" w14:textId="77777777" w:rsidR="00CA6EFC" w:rsidRPr="00CA6EFC" w:rsidRDefault="00CA6EFC" w:rsidP="00CA6EFC">
            <w:pPr>
              <w:spacing w:after="0" w:line="240" w:lineRule="auto"/>
              <w:jc w:val="right"/>
              <w:rPr>
                <w:rFonts w:ascii="Calibri" w:eastAsia="Times New Roman" w:hAnsi="Calibri" w:cs="Calibri"/>
                <w:color w:val="000000"/>
              </w:rPr>
            </w:pPr>
            <w:r w:rsidRPr="00CA6EFC">
              <w:rPr>
                <w:rFonts w:ascii="Calibri" w:eastAsia="Times New Roman" w:hAnsi="Calibri" w:cs="Calibri"/>
                <w:color w:val="000000"/>
              </w:rPr>
              <w:t>05/07/2021</w:t>
            </w:r>
          </w:p>
        </w:tc>
      </w:tr>
      <w:tr w:rsidR="00CA6EFC" w:rsidRPr="00CA6EFC" w14:paraId="183CD1F4" w14:textId="77777777" w:rsidTr="00641AFE">
        <w:trPr>
          <w:trHeight w:val="2100"/>
        </w:trPr>
        <w:tc>
          <w:tcPr>
            <w:tcW w:w="2280"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00D58F02" w14:textId="77777777" w:rsidR="00CA6EFC" w:rsidRPr="00641AFE" w:rsidRDefault="00CA6EFC" w:rsidP="00CA6EFC">
            <w:pPr>
              <w:spacing w:after="0" w:line="240" w:lineRule="auto"/>
              <w:jc w:val="center"/>
              <w:rPr>
                <w:rFonts w:ascii="Calibri" w:eastAsia="Times New Roman" w:hAnsi="Calibri" w:cs="Calibri"/>
              </w:rPr>
            </w:pPr>
            <w:r w:rsidRPr="00641AFE">
              <w:rPr>
                <w:rFonts w:ascii="Calibri" w:eastAsia="Times New Roman" w:hAnsi="Calibri" w:cs="Calibri"/>
              </w:rPr>
              <w:t>INICIO DE AUDITORIA</w:t>
            </w:r>
          </w:p>
        </w:tc>
        <w:tc>
          <w:tcPr>
            <w:tcW w:w="1980" w:type="dxa"/>
            <w:tcBorders>
              <w:top w:val="nil"/>
              <w:left w:val="nil"/>
              <w:bottom w:val="single" w:sz="4" w:space="0" w:color="auto"/>
              <w:right w:val="single" w:sz="4" w:space="0" w:color="auto"/>
            </w:tcBorders>
            <w:shd w:val="clear" w:color="auto" w:fill="DEEAF6" w:themeFill="accent5" w:themeFillTint="33"/>
            <w:vAlign w:val="center"/>
            <w:hideMark/>
          </w:tcPr>
          <w:p w14:paraId="1BDBEB30" w14:textId="77777777"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 OFICIO DE NOTIFICACION      *ACTA DE INICIO   *SOLICITUD DE INFORMACION</w:t>
            </w:r>
          </w:p>
        </w:tc>
        <w:tc>
          <w:tcPr>
            <w:tcW w:w="2140" w:type="dxa"/>
            <w:tcBorders>
              <w:top w:val="nil"/>
              <w:left w:val="nil"/>
              <w:bottom w:val="single" w:sz="4" w:space="0" w:color="auto"/>
              <w:right w:val="single" w:sz="4" w:space="0" w:color="auto"/>
            </w:tcBorders>
            <w:shd w:val="clear" w:color="auto" w:fill="DEEAF6" w:themeFill="accent5" w:themeFillTint="33"/>
            <w:vAlign w:val="center"/>
            <w:hideMark/>
          </w:tcPr>
          <w:p w14:paraId="5EDA5166"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C.P. Y M. A. MA. DE LOURDES HERNANDEZ SANCHEZ Y C. DIANA CECILIA VALDEZ MONTES</w:t>
            </w:r>
          </w:p>
        </w:tc>
        <w:tc>
          <w:tcPr>
            <w:tcW w:w="2140" w:type="dxa"/>
            <w:tcBorders>
              <w:top w:val="nil"/>
              <w:left w:val="nil"/>
              <w:bottom w:val="single" w:sz="4" w:space="0" w:color="auto"/>
              <w:right w:val="single" w:sz="4" w:space="0" w:color="auto"/>
            </w:tcBorders>
            <w:shd w:val="clear" w:color="auto" w:fill="DEEAF6" w:themeFill="accent5" w:themeFillTint="33"/>
            <w:vAlign w:val="center"/>
            <w:hideMark/>
          </w:tcPr>
          <w:p w14:paraId="7871ADE6"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LIC. ARTURO SANDOVAL VIURQUEZ     C.P. Y M. A. MA. DE LOURDES HERNANDEZ SANCHEZ                           C. DIANA CECILA VALDEZ MONTES</w:t>
            </w:r>
          </w:p>
        </w:tc>
        <w:tc>
          <w:tcPr>
            <w:tcW w:w="1200" w:type="dxa"/>
            <w:tcBorders>
              <w:top w:val="nil"/>
              <w:left w:val="nil"/>
              <w:bottom w:val="single" w:sz="4" w:space="0" w:color="auto"/>
              <w:right w:val="single" w:sz="4" w:space="0" w:color="auto"/>
            </w:tcBorders>
            <w:shd w:val="clear" w:color="auto" w:fill="DEEAF6" w:themeFill="accent5" w:themeFillTint="33"/>
            <w:vAlign w:val="center"/>
            <w:hideMark/>
          </w:tcPr>
          <w:p w14:paraId="3C295208" w14:textId="77777777"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12/07/2021</w:t>
            </w:r>
          </w:p>
        </w:tc>
      </w:tr>
      <w:tr w:rsidR="00CA6EFC" w:rsidRPr="00CA6EFC" w14:paraId="7B967736" w14:textId="77777777" w:rsidTr="00641AFE">
        <w:trPr>
          <w:trHeight w:val="2100"/>
        </w:trPr>
        <w:tc>
          <w:tcPr>
            <w:tcW w:w="2280"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704F3755" w14:textId="77777777" w:rsidR="00CA6EFC" w:rsidRPr="00641AFE" w:rsidRDefault="00CA6EFC" w:rsidP="00CA6EFC">
            <w:pPr>
              <w:spacing w:after="0" w:line="240" w:lineRule="auto"/>
              <w:jc w:val="center"/>
              <w:rPr>
                <w:rFonts w:ascii="Calibri" w:eastAsia="Times New Roman" w:hAnsi="Calibri" w:cs="Calibri"/>
              </w:rPr>
            </w:pPr>
            <w:r w:rsidRPr="00641AFE">
              <w:rPr>
                <w:rFonts w:ascii="Calibri" w:eastAsia="Times New Roman" w:hAnsi="Calibri" w:cs="Calibri"/>
              </w:rPr>
              <w:t>REVISION DE LA INFORMACIÓN</w:t>
            </w:r>
          </w:p>
        </w:tc>
        <w:tc>
          <w:tcPr>
            <w:tcW w:w="1980" w:type="dxa"/>
            <w:tcBorders>
              <w:top w:val="nil"/>
              <w:left w:val="nil"/>
              <w:bottom w:val="single" w:sz="4" w:space="0" w:color="auto"/>
              <w:right w:val="single" w:sz="4" w:space="0" w:color="auto"/>
            </w:tcBorders>
            <w:shd w:val="clear" w:color="auto" w:fill="DEEAF6" w:themeFill="accent5" w:themeFillTint="33"/>
            <w:vAlign w:val="center"/>
            <w:hideMark/>
          </w:tcPr>
          <w:p w14:paraId="2A0AB2D7" w14:textId="77777777"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 SOLICITUD DE INFORMACION COMPLEMENTARIA (EN SU CASO)      *ACTAS (EN SU CASO)</w:t>
            </w:r>
          </w:p>
        </w:tc>
        <w:tc>
          <w:tcPr>
            <w:tcW w:w="2140" w:type="dxa"/>
            <w:tcBorders>
              <w:top w:val="nil"/>
              <w:left w:val="nil"/>
              <w:bottom w:val="single" w:sz="4" w:space="0" w:color="auto"/>
              <w:right w:val="single" w:sz="4" w:space="0" w:color="auto"/>
            </w:tcBorders>
            <w:shd w:val="clear" w:color="auto" w:fill="DEEAF6" w:themeFill="accent5" w:themeFillTint="33"/>
            <w:vAlign w:val="center"/>
            <w:hideMark/>
          </w:tcPr>
          <w:p w14:paraId="777B986D"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C.P. Y M. A. MA. DE LOURDES HERNANDEZ SANCHEZ Y C. DIANA CECILIA VALDEZ MONTES</w:t>
            </w:r>
          </w:p>
        </w:tc>
        <w:tc>
          <w:tcPr>
            <w:tcW w:w="2140" w:type="dxa"/>
            <w:tcBorders>
              <w:top w:val="nil"/>
              <w:left w:val="nil"/>
              <w:bottom w:val="single" w:sz="4" w:space="0" w:color="auto"/>
              <w:right w:val="single" w:sz="4" w:space="0" w:color="auto"/>
            </w:tcBorders>
            <w:shd w:val="clear" w:color="auto" w:fill="DEEAF6" w:themeFill="accent5" w:themeFillTint="33"/>
            <w:vAlign w:val="center"/>
            <w:hideMark/>
          </w:tcPr>
          <w:p w14:paraId="5B9381E3"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LIC. ARTURO SANDOVAL VIURQUEZ     C.P. Y M. A. MA. DE LOURDES HERNANDEZ SANCHEZ                           C. DIANA CECILA VALDEZ MONTES</w:t>
            </w:r>
          </w:p>
        </w:tc>
        <w:tc>
          <w:tcPr>
            <w:tcW w:w="1200" w:type="dxa"/>
            <w:tcBorders>
              <w:top w:val="nil"/>
              <w:left w:val="nil"/>
              <w:bottom w:val="single" w:sz="4" w:space="0" w:color="auto"/>
              <w:right w:val="single" w:sz="4" w:space="0" w:color="auto"/>
            </w:tcBorders>
            <w:shd w:val="clear" w:color="auto" w:fill="DEEAF6" w:themeFill="accent5" w:themeFillTint="33"/>
            <w:vAlign w:val="center"/>
            <w:hideMark/>
          </w:tcPr>
          <w:p w14:paraId="44EAB7B5" w14:textId="77777777"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02/08/2021</w:t>
            </w:r>
          </w:p>
        </w:tc>
      </w:tr>
      <w:tr w:rsidR="00CA6EFC" w:rsidRPr="00CA6EFC" w14:paraId="09B1E7BD" w14:textId="77777777" w:rsidTr="00641AFE">
        <w:trPr>
          <w:trHeight w:val="2100"/>
        </w:trPr>
        <w:tc>
          <w:tcPr>
            <w:tcW w:w="2280"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5668585D" w14:textId="77777777" w:rsidR="00CA6EFC" w:rsidRPr="00641AFE" w:rsidRDefault="00CA6EFC" w:rsidP="00CA6EFC">
            <w:pPr>
              <w:spacing w:after="0" w:line="240" w:lineRule="auto"/>
              <w:jc w:val="center"/>
              <w:rPr>
                <w:rFonts w:ascii="Calibri" w:eastAsia="Times New Roman" w:hAnsi="Calibri" w:cs="Calibri"/>
              </w:rPr>
            </w:pPr>
            <w:r w:rsidRPr="00641AFE">
              <w:rPr>
                <w:rFonts w:ascii="Calibri" w:eastAsia="Times New Roman" w:hAnsi="Calibri" w:cs="Calibri"/>
              </w:rPr>
              <w:t>RESULTADO</w:t>
            </w:r>
          </w:p>
        </w:tc>
        <w:tc>
          <w:tcPr>
            <w:tcW w:w="1980" w:type="dxa"/>
            <w:tcBorders>
              <w:top w:val="nil"/>
              <w:left w:val="nil"/>
              <w:bottom w:val="single" w:sz="4" w:space="0" w:color="auto"/>
              <w:right w:val="single" w:sz="4" w:space="0" w:color="auto"/>
            </w:tcBorders>
            <w:shd w:val="clear" w:color="auto" w:fill="DEEAF6" w:themeFill="accent5" w:themeFillTint="33"/>
            <w:vAlign w:val="center"/>
            <w:hideMark/>
          </w:tcPr>
          <w:p w14:paraId="7C12CA76" w14:textId="77777777"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 PLIEGO DE OBSERVACIONES Y RECOMENDACIONES</w:t>
            </w:r>
          </w:p>
        </w:tc>
        <w:tc>
          <w:tcPr>
            <w:tcW w:w="2140" w:type="dxa"/>
            <w:tcBorders>
              <w:top w:val="nil"/>
              <w:left w:val="nil"/>
              <w:bottom w:val="single" w:sz="4" w:space="0" w:color="auto"/>
              <w:right w:val="single" w:sz="4" w:space="0" w:color="auto"/>
            </w:tcBorders>
            <w:shd w:val="clear" w:color="auto" w:fill="DEEAF6" w:themeFill="accent5" w:themeFillTint="33"/>
            <w:vAlign w:val="center"/>
            <w:hideMark/>
          </w:tcPr>
          <w:p w14:paraId="77EE1989"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C.P. Y M. A. MA. DE LOURDES HERNANDEZ SANCHEZ Y C. DIANA CECILIA VALDEZ MONTES</w:t>
            </w:r>
          </w:p>
        </w:tc>
        <w:tc>
          <w:tcPr>
            <w:tcW w:w="2140" w:type="dxa"/>
            <w:tcBorders>
              <w:top w:val="nil"/>
              <w:left w:val="nil"/>
              <w:bottom w:val="single" w:sz="4" w:space="0" w:color="auto"/>
              <w:right w:val="single" w:sz="4" w:space="0" w:color="auto"/>
            </w:tcBorders>
            <w:shd w:val="clear" w:color="auto" w:fill="DEEAF6" w:themeFill="accent5" w:themeFillTint="33"/>
            <w:vAlign w:val="center"/>
            <w:hideMark/>
          </w:tcPr>
          <w:p w14:paraId="0456829A"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LIC. ARTURO SANDOVAL VIURQUEZ     C.P. Y M. A. MA. DE LOURDES HERNANDEZ SANCHEZ                           C. DIANA CECILA VALDEZ MONTES</w:t>
            </w:r>
          </w:p>
        </w:tc>
        <w:tc>
          <w:tcPr>
            <w:tcW w:w="1200" w:type="dxa"/>
            <w:tcBorders>
              <w:top w:val="nil"/>
              <w:left w:val="nil"/>
              <w:bottom w:val="single" w:sz="4" w:space="0" w:color="auto"/>
              <w:right w:val="single" w:sz="4" w:space="0" w:color="auto"/>
            </w:tcBorders>
            <w:shd w:val="clear" w:color="auto" w:fill="DEEAF6" w:themeFill="accent5" w:themeFillTint="33"/>
            <w:vAlign w:val="center"/>
            <w:hideMark/>
          </w:tcPr>
          <w:p w14:paraId="05DCFBBB" w14:textId="77777777"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27/08/2021</w:t>
            </w:r>
          </w:p>
        </w:tc>
      </w:tr>
      <w:tr w:rsidR="00CA6EFC" w:rsidRPr="00CA6EFC" w14:paraId="41DA492F" w14:textId="77777777" w:rsidTr="00641AFE">
        <w:trPr>
          <w:trHeight w:val="2100"/>
        </w:trPr>
        <w:tc>
          <w:tcPr>
            <w:tcW w:w="2280"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0913F6FC" w14:textId="77777777" w:rsidR="00CA6EFC" w:rsidRPr="00641AFE" w:rsidRDefault="00CA6EFC" w:rsidP="00CA6EFC">
            <w:pPr>
              <w:spacing w:after="0" w:line="240" w:lineRule="auto"/>
              <w:jc w:val="center"/>
              <w:rPr>
                <w:rFonts w:ascii="Calibri" w:eastAsia="Times New Roman" w:hAnsi="Calibri" w:cs="Calibri"/>
              </w:rPr>
            </w:pPr>
            <w:r w:rsidRPr="00641AFE">
              <w:rPr>
                <w:rFonts w:ascii="Calibri" w:eastAsia="Times New Roman" w:hAnsi="Calibri" w:cs="Calibri"/>
              </w:rPr>
              <w:lastRenderedPageBreak/>
              <w:t>CONCLUSION</w:t>
            </w:r>
          </w:p>
        </w:tc>
        <w:tc>
          <w:tcPr>
            <w:tcW w:w="1980" w:type="dxa"/>
            <w:tcBorders>
              <w:top w:val="nil"/>
              <w:left w:val="nil"/>
              <w:bottom w:val="single" w:sz="4" w:space="0" w:color="auto"/>
              <w:right w:val="single" w:sz="4" w:space="0" w:color="auto"/>
            </w:tcBorders>
            <w:shd w:val="clear" w:color="auto" w:fill="DEEAF6" w:themeFill="accent5" w:themeFillTint="33"/>
            <w:vAlign w:val="center"/>
            <w:hideMark/>
          </w:tcPr>
          <w:p w14:paraId="5DF6D34C" w14:textId="77777777"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*INFORME FINAL</w:t>
            </w:r>
          </w:p>
        </w:tc>
        <w:tc>
          <w:tcPr>
            <w:tcW w:w="2140" w:type="dxa"/>
            <w:tcBorders>
              <w:top w:val="nil"/>
              <w:left w:val="nil"/>
              <w:bottom w:val="single" w:sz="4" w:space="0" w:color="auto"/>
              <w:right w:val="single" w:sz="4" w:space="0" w:color="auto"/>
            </w:tcBorders>
            <w:shd w:val="clear" w:color="auto" w:fill="DEEAF6" w:themeFill="accent5" w:themeFillTint="33"/>
            <w:vAlign w:val="center"/>
            <w:hideMark/>
          </w:tcPr>
          <w:p w14:paraId="6114FBD3"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C.P. Y M. A. MA. DE LOURDES HERNANDEZ SANCHEZ Y C. DIANA CECILIA VALDEZ MONTES</w:t>
            </w:r>
          </w:p>
        </w:tc>
        <w:tc>
          <w:tcPr>
            <w:tcW w:w="2140" w:type="dxa"/>
            <w:tcBorders>
              <w:top w:val="nil"/>
              <w:left w:val="nil"/>
              <w:bottom w:val="single" w:sz="4" w:space="0" w:color="auto"/>
              <w:right w:val="single" w:sz="4" w:space="0" w:color="auto"/>
            </w:tcBorders>
            <w:shd w:val="clear" w:color="auto" w:fill="DEEAF6" w:themeFill="accent5" w:themeFillTint="33"/>
            <w:vAlign w:val="center"/>
            <w:hideMark/>
          </w:tcPr>
          <w:p w14:paraId="7D0DB919"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LIC. ARTURO SANDOVAL VIURQUEZ     C.P. Y M. A. MA. DE LOURDES HERNANDEZ SANCHEZ                           C. DIANA CECILA VALDEZ MONTES</w:t>
            </w:r>
          </w:p>
        </w:tc>
        <w:tc>
          <w:tcPr>
            <w:tcW w:w="1200" w:type="dxa"/>
            <w:tcBorders>
              <w:top w:val="nil"/>
              <w:left w:val="nil"/>
              <w:bottom w:val="single" w:sz="4" w:space="0" w:color="auto"/>
              <w:right w:val="single" w:sz="4" w:space="0" w:color="auto"/>
            </w:tcBorders>
            <w:shd w:val="clear" w:color="auto" w:fill="DEEAF6" w:themeFill="accent5" w:themeFillTint="33"/>
            <w:vAlign w:val="center"/>
            <w:hideMark/>
          </w:tcPr>
          <w:p w14:paraId="1282E00F" w14:textId="77777777"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01/10/2021</w:t>
            </w:r>
          </w:p>
        </w:tc>
      </w:tr>
      <w:tr w:rsidR="00CA6EFC" w:rsidRPr="00CA6EFC" w14:paraId="716F2D41" w14:textId="77777777" w:rsidTr="00CA6EFC">
        <w:trPr>
          <w:trHeight w:val="300"/>
        </w:trPr>
        <w:tc>
          <w:tcPr>
            <w:tcW w:w="2280" w:type="dxa"/>
            <w:tcBorders>
              <w:top w:val="nil"/>
              <w:left w:val="nil"/>
              <w:bottom w:val="nil"/>
              <w:right w:val="nil"/>
            </w:tcBorders>
            <w:shd w:val="clear" w:color="auto" w:fill="auto"/>
            <w:noWrap/>
            <w:vAlign w:val="bottom"/>
            <w:hideMark/>
          </w:tcPr>
          <w:p w14:paraId="6E367094" w14:textId="77777777" w:rsidR="00CA6EFC" w:rsidRPr="00CA6EFC" w:rsidRDefault="00CA6EFC" w:rsidP="00CA6EFC">
            <w:pPr>
              <w:spacing w:after="0" w:line="240" w:lineRule="auto"/>
              <w:jc w:val="center"/>
              <w:rPr>
                <w:rFonts w:ascii="Calibri" w:eastAsia="Times New Roman" w:hAnsi="Calibri" w:cs="Calibri"/>
                <w:color w:val="000000"/>
              </w:rPr>
            </w:pPr>
          </w:p>
        </w:tc>
        <w:tc>
          <w:tcPr>
            <w:tcW w:w="1980" w:type="dxa"/>
            <w:tcBorders>
              <w:top w:val="nil"/>
              <w:left w:val="nil"/>
              <w:bottom w:val="nil"/>
              <w:right w:val="nil"/>
            </w:tcBorders>
            <w:shd w:val="clear" w:color="auto" w:fill="auto"/>
            <w:noWrap/>
            <w:vAlign w:val="bottom"/>
            <w:hideMark/>
          </w:tcPr>
          <w:p w14:paraId="3989DC2C" w14:textId="77777777" w:rsidR="00CA6EFC" w:rsidRPr="00CA6EFC" w:rsidRDefault="00CA6EFC" w:rsidP="00CA6EFC">
            <w:pPr>
              <w:spacing w:after="0" w:line="240" w:lineRule="auto"/>
              <w:rPr>
                <w:rFonts w:ascii="Times New Roman" w:eastAsia="Times New Roman" w:hAnsi="Times New Roman" w:cs="Times New Roman"/>
                <w:sz w:val="20"/>
                <w:szCs w:val="20"/>
              </w:rPr>
            </w:pPr>
          </w:p>
        </w:tc>
        <w:tc>
          <w:tcPr>
            <w:tcW w:w="2140" w:type="dxa"/>
            <w:tcBorders>
              <w:top w:val="nil"/>
              <w:left w:val="nil"/>
              <w:bottom w:val="nil"/>
              <w:right w:val="nil"/>
            </w:tcBorders>
            <w:shd w:val="clear" w:color="auto" w:fill="auto"/>
            <w:noWrap/>
            <w:vAlign w:val="bottom"/>
            <w:hideMark/>
          </w:tcPr>
          <w:p w14:paraId="78D047F1" w14:textId="77777777" w:rsidR="00CA6EFC" w:rsidRPr="00CA6EFC" w:rsidRDefault="00CA6EFC" w:rsidP="00CA6EFC">
            <w:pPr>
              <w:spacing w:after="0" w:line="240" w:lineRule="auto"/>
              <w:rPr>
                <w:rFonts w:ascii="Times New Roman" w:eastAsia="Times New Roman" w:hAnsi="Times New Roman" w:cs="Times New Roman"/>
                <w:sz w:val="20"/>
                <w:szCs w:val="20"/>
              </w:rPr>
            </w:pPr>
          </w:p>
        </w:tc>
        <w:tc>
          <w:tcPr>
            <w:tcW w:w="2140" w:type="dxa"/>
            <w:tcBorders>
              <w:top w:val="nil"/>
              <w:left w:val="nil"/>
              <w:bottom w:val="nil"/>
              <w:right w:val="nil"/>
            </w:tcBorders>
            <w:shd w:val="clear" w:color="auto" w:fill="auto"/>
            <w:noWrap/>
            <w:vAlign w:val="bottom"/>
            <w:hideMark/>
          </w:tcPr>
          <w:p w14:paraId="6964DF16" w14:textId="77777777" w:rsidR="00CA6EFC" w:rsidRPr="00CA6EFC" w:rsidRDefault="00CA6EFC" w:rsidP="00CA6EFC">
            <w:pPr>
              <w:spacing w:after="0" w:line="240" w:lineRule="auto"/>
              <w:rPr>
                <w:rFonts w:ascii="Times New Roman" w:eastAsia="Times New Roman" w:hAnsi="Times New Roman" w:cs="Times New Roman"/>
                <w:sz w:val="20"/>
                <w:szCs w:val="20"/>
              </w:rPr>
            </w:pPr>
          </w:p>
        </w:tc>
        <w:tc>
          <w:tcPr>
            <w:tcW w:w="1200" w:type="dxa"/>
            <w:tcBorders>
              <w:top w:val="nil"/>
              <w:left w:val="nil"/>
              <w:bottom w:val="nil"/>
              <w:right w:val="nil"/>
            </w:tcBorders>
            <w:shd w:val="clear" w:color="auto" w:fill="auto"/>
            <w:noWrap/>
            <w:vAlign w:val="bottom"/>
            <w:hideMark/>
          </w:tcPr>
          <w:p w14:paraId="5DCF369E" w14:textId="77777777" w:rsidR="00CA6EFC" w:rsidRPr="00CA6EFC" w:rsidRDefault="00CA6EFC" w:rsidP="00CA6EFC">
            <w:pPr>
              <w:spacing w:after="0" w:line="240" w:lineRule="auto"/>
              <w:rPr>
                <w:rFonts w:ascii="Times New Roman" w:eastAsia="Times New Roman" w:hAnsi="Times New Roman" w:cs="Times New Roman"/>
                <w:sz w:val="20"/>
                <w:szCs w:val="20"/>
              </w:rPr>
            </w:pPr>
          </w:p>
        </w:tc>
      </w:tr>
      <w:tr w:rsidR="00CA6EFC" w:rsidRPr="00CA6EFC" w14:paraId="7AED6318" w14:textId="77777777" w:rsidTr="00CA6EFC">
        <w:trPr>
          <w:trHeight w:val="300"/>
        </w:trPr>
        <w:tc>
          <w:tcPr>
            <w:tcW w:w="2280" w:type="dxa"/>
            <w:tcBorders>
              <w:top w:val="nil"/>
              <w:left w:val="nil"/>
              <w:bottom w:val="nil"/>
              <w:right w:val="nil"/>
            </w:tcBorders>
            <w:shd w:val="clear" w:color="auto" w:fill="auto"/>
            <w:noWrap/>
            <w:vAlign w:val="bottom"/>
            <w:hideMark/>
          </w:tcPr>
          <w:p w14:paraId="0D0A73CF" w14:textId="77777777" w:rsidR="00CA6EFC" w:rsidRDefault="00CA6EFC" w:rsidP="00CA6EFC">
            <w:pPr>
              <w:spacing w:after="0" w:line="240" w:lineRule="auto"/>
              <w:rPr>
                <w:rFonts w:ascii="Times New Roman" w:eastAsia="Times New Roman" w:hAnsi="Times New Roman" w:cs="Times New Roman"/>
                <w:sz w:val="20"/>
                <w:szCs w:val="20"/>
              </w:rPr>
            </w:pPr>
          </w:p>
          <w:p w14:paraId="38938019" w14:textId="77777777" w:rsidR="00033E7E" w:rsidRDefault="00033E7E" w:rsidP="00CA6EFC">
            <w:pPr>
              <w:spacing w:after="0" w:line="240" w:lineRule="auto"/>
              <w:rPr>
                <w:rFonts w:ascii="Times New Roman" w:eastAsia="Times New Roman" w:hAnsi="Times New Roman" w:cs="Times New Roman"/>
                <w:sz w:val="20"/>
                <w:szCs w:val="20"/>
              </w:rPr>
            </w:pPr>
          </w:p>
          <w:p w14:paraId="36FA5436" w14:textId="77777777" w:rsidR="00033E7E" w:rsidRDefault="00033E7E" w:rsidP="00CA6EFC">
            <w:pPr>
              <w:spacing w:after="0" w:line="240" w:lineRule="auto"/>
              <w:rPr>
                <w:rFonts w:ascii="Times New Roman" w:eastAsia="Times New Roman" w:hAnsi="Times New Roman" w:cs="Times New Roman"/>
                <w:sz w:val="20"/>
                <w:szCs w:val="20"/>
              </w:rPr>
            </w:pPr>
          </w:p>
          <w:p w14:paraId="31E51423" w14:textId="77777777" w:rsidR="00033E7E" w:rsidRDefault="00033E7E" w:rsidP="00CA6EFC">
            <w:pPr>
              <w:spacing w:after="0" w:line="240" w:lineRule="auto"/>
              <w:rPr>
                <w:rFonts w:ascii="Times New Roman" w:eastAsia="Times New Roman" w:hAnsi="Times New Roman" w:cs="Times New Roman"/>
                <w:sz w:val="20"/>
                <w:szCs w:val="20"/>
              </w:rPr>
            </w:pPr>
          </w:p>
          <w:p w14:paraId="08CDB986" w14:textId="77777777" w:rsidR="00641AFE" w:rsidRDefault="00641AFE" w:rsidP="00CA6EFC">
            <w:pPr>
              <w:spacing w:after="0" w:line="240" w:lineRule="auto"/>
              <w:rPr>
                <w:rFonts w:ascii="Times New Roman" w:eastAsia="Times New Roman" w:hAnsi="Times New Roman" w:cs="Times New Roman"/>
                <w:sz w:val="20"/>
                <w:szCs w:val="20"/>
              </w:rPr>
            </w:pPr>
          </w:p>
          <w:p w14:paraId="5127F8FE" w14:textId="5EE0E800" w:rsidR="00033E7E" w:rsidRPr="00CA6EFC" w:rsidRDefault="00033E7E" w:rsidP="00CA6EFC">
            <w:pPr>
              <w:spacing w:after="0" w:line="240" w:lineRule="auto"/>
              <w:rPr>
                <w:rFonts w:ascii="Times New Roman" w:eastAsia="Times New Roman" w:hAnsi="Times New Roman" w:cs="Times New Roman"/>
                <w:sz w:val="20"/>
                <w:szCs w:val="20"/>
              </w:rPr>
            </w:pPr>
          </w:p>
        </w:tc>
        <w:tc>
          <w:tcPr>
            <w:tcW w:w="1980" w:type="dxa"/>
            <w:tcBorders>
              <w:top w:val="nil"/>
              <w:left w:val="nil"/>
              <w:bottom w:val="nil"/>
              <w:right w:val="nil"/>
            </w:tcBorders>
            <w:shd w:val="clear" w:color="auto" w:fill="auto"/>
            <w:noWrap/>
            <w:vAlign w:val="bottom"/>
            <w:hideMark/>
          </w:tcPr>
          <w:p w14:paraId="05881526" w14:textId="77777777" w:rsidR="00CA6EFC" w:rsidRPr="00CA6EFC" w:rsidRDefault="00CA6EFC" w:rsidP="00CA6EFC">
            <w:pPr>
              <w:spacing w:after="0" w:line="240" w:lineRule="auto"/>
              <w:rPr>
                <w:rFonts w:ascii="Times New Roman" w:eastAsia="Times New Roman" w:hAnsi="Times New Roman" w:cs="Times New Roman"/>
                <w:sz w:val="20"/>
                <w:szCs w:val="20"/>
              </w:rPr>
            </w:pPr>
          </w:p>
        </w:tc>
        <w:tc>
          <w:tcPr>
            <w:tcW w:w="2140" w:type="dxa"/>
            <w:tcBorders>
              <w:top w:val="nil"/>
              <w:left w:val="nil"/>
              <w:bottom w:val="nil"/>
              <w:right w:val="nil"/>
            </w:tcBorders>
            <w:shd w:val="clear" w:color="auto" w:fill="auto"/>
            <w:noWrap/>
            <w:vAlign w:val="bottom"/>
            <w:hideMark/>
          </w:tcPr>
          <w:p w14:paraId="50A0035C" w14:textId="77777777" w:rsidR="00CA6EFC" w:rsidRPr="00CA6EFC" w:rsidRDefault="00CA6EFC" w:rsidP="00CA6EFC">
            <w:pPr>
              <w:spacing w:after="0" w:line="240" w:lineRule="auto"/>
              <w:rPr>
                <w:rFonts w:ascii="Times New Roman" w:eastAsia="Times New Roman" w:hAnsi="Times New Roman" w:cs="Times New Roman"/>
                <w:sz w:val="20"/>
                <w:szCs w:val="20"/>
              </w:rPr>
            </w:pPr>
          </w:p>
        </w:tc>
        <w:tc>
          <w:tcPr>
            <w:tcW w:w="2140" w:type="dxa"/>
            <w:tcBorders>
              <w:top w:val="nil"/>
              <w:left w:val="nil"/>
              <w:bottom w:val="nil"/>
              <w:right w:val="nil"/>
            </w:tcBorders>
            <w:shd w:val="clear" w:color="auto" w:fill="auto"/>
            <w:noWrap/>
            <w:vAlign w:val="bottom"/>
            <w:hideMark/>
          </w:tcPr>
          <w:p w14:paraId="25ADAEE0" w14:textId="77777777" w:rsidR="00CA6EFC" w:rsidRPr="00CA6EFC" w:rsidRDefault="00CA6EFC" w:rsidP="00CA6EFC">
            <w:pPr>
              <w:spacing w:after="0" w:line="240" w:lineRule="auto"/>
              <w:rPr>
                <w:rFonts w:ascii="Times New Roman" w:eastAsia="Times New Roman" w:hAnsi="Times New Roman" w:cs="Times New Roman"/>
                <w:sz w:val="20"/>
                <w:szCs w:val="20"/>
              </w:rPr>
            </w:pPr>
          </w:p>
        </w:tc>
        <w:tc>
          <w:tcPr>
            <w:tcW w:w="1200" w:type="dxa"/>
            <w:tcBorders>
              <w:top w:val="nil"/>
              <w:left w:val="nil"/>
              <w:bottom w:val="nil"/>
              <w:right w:val="nil"/>
            </w:tcBorders>
            <w:shd w:val="clear" w:color="auto" w:fill="auto"/>
            <w:noWrap/>
            <w:vAlign w:val="bottom"/>
            <w:hideMark/>
          </w:tcPr>
          <w:p w14:paraId="131A81AC" w14:textId="77777777" w:rsidR="00CA6EFC" w:rsidRPr="00CA6EFC" w:rsidRDefault="00CA6EFC" w:rsidP="00CA6EFC">
            <w:pPr>
              <w:spacing w:after="0" w:line="240" w:lineRule="auto"/>
              <w:rPr>
                <w:rFonts w:ascii="Times New Roman" w:eastAsia="Times New Roman" w:hAnsi="Times New Roman" w:cs="Times New Roman"/>
                <w:sz w:val="20"/>
                <w:szCs w:val="20"/>
              </w:rPr>
            </w:pPr>
          </w:p>
        </w:tc>
      </w:tr>
      <w:tr w:rsidR="00CA6EFC" w:rsidRPr="00CA6EFC" w14:paraId="15A0712F" w14:textId="77777777" w:rsidTr="00732EA3">
        <w:trPr>
          <w:trHeight w:val="300"/>
        </w:trPr>
        <w:tc>
          <w:tcPr>
            <w:tcW w:w="6400" w:type="dxa"/>
            <w:gridSpan w:val="3"/>
            <w:vMerge w:val="restart"/>
            <w:tcBorders>
              <w:top w:val="single" w:sz="4" w:space="0" w:color="auto"/>
              <w:left w:val="single" w:sz="4" w:space="0" w:color="auto"/>
              <w:bottom w:val="single" w:sz="4" w:space="0" w:color="000000"/>
              <w:right w:val="single" w:sz="4" w:space="0" w:color="000000"/>
            </w:tcBorders>
            <w:shd w:val="clear" w:color="auto" w:fill="C5E0B3" w:themeFill="accent6" w:themeFillTint="66"/>
            <w:noWrap/>
            <w:vAlign w:val="center"/>
            <w:hideMark/>
          </w:tcPr>
          <w:p w14:paraId="7FFF9816" w14:textId="77777777" w:rsidR="00CA6EFC" w:rsidRPr="00CA6EFC" w:rsidRDefault="00CA6EFC" w:rsidP="00CA6EFC">
            <w:pPr>
              <w:spacing w:after="0" w:line="240" w:lineRule="auto"/>
              <w:jc w:val="center"/>
              <w:rPr>
                <w:rFonts w:ascii="Calibri" w:eastAsia="Times New Roman" w:hAnsi="Calibri" w:cs="Calibri"/>
                <w:color w:val="000000"/>
                <w:sz w:val="44"/>
                <w:szCs w:val="44"/>
              </w:rPr>
            </w:pPr>
            <w:r w:rsidRPr="00CA6EFC">
              <w:rPr>
                <w:rFonts w:ascii="Calibri" w:eastAsia="Times New Roman" w:hAnsi="Calibri" w:cs="Calibri"/>
                <w:color w:val="000000"/>
                <w:sz w:val="44"/>
                <w:szCs w:val="44"/>
              </w:rPr>
              <w:t>PLAN DE AUDITORIA 2021</w:t>
            </w:r>
          </w:p>
        </w:tc>
        <w:tc>
          <w:tcPr>
            <w:tcW w:w="2140" w:type="dxa"/>
            <w:tcBorders>
              <w:top w:val="single" w:sz="4" w:space="0" w:color="auto"/>
              <w:left w:val="nil"/>
              <w:bottom w:val="single" w:sz="4" w:space="0" w:color="auto"/>
              <w:right w:val="nil"/>
            </w:tcBorders>
            <w:shd w:val="clear" w:color="auto" w:fill="C5E0B3" w:themeFill="accent6" w:themeFillTint="66"/>
            <w:noWrap/>
            <w:vAlign w:val="bottom"/>
            <w:hideMark/>
          </w:tcPr>
          <w:p w14:paraId="0B7A7450" w14:textId="77777777" w:rsidR="00CA6EFC" w:rsidRPr="00CA6EFC" w:rsidRDefault="00CA6EFC" w:rsidP="00CA6EFC">
            <w:pPr>
              <w:spacing w:after="0" w:line="240" w:lineRule="auto"/>
              <w:rPr>
                <w:rFonts w:ascii="Calibri" w:eastAsia="Times New Roman" w:hAnsi="Calibri" w:cs="Calibri"/>
                <w:b/>
                <w:bCs/>
                <w:color w:val="000000"/>
              </w:rPr>
            </w:pPr>
            <w:r w:rsidRPr="00CA6EFC">
              <w:rPr>
                <w:rFonts w:ascii="Calibri" w:eastAsia="Times New Roman" w:hAnsi="Calibri" w:cs="Calibri"/>
                <w:b/>
                <w:bCs/>
                <w:color w:val="000000"/>
              </w:rPr>
              <w:t>NO.</w:t>
            </w:r>
          </w:p>
        </w:tc>
        <w:tc>
          <w:tcPr>
            <w:tcW w:w="1200" w:type="dxa"/>
            <w:tcBorders>
              <w:top w:val="single" w:sz="4" w:space="0" w:color="auto"/>
              <w:left w:val="nil"/>
              <w:bottom w:val="single" w:sz="4" w:space="0" w:color="auto"/>
              <w:right w:val="single" w:sz="4" w:space="0" w:color="auto"/>
            </w:tcBorders>
            <w:shd w:val="clear" w:color="auto" w:fill="C5E0B3" w:themeFill="accent6" w:themeFillTint="66"/>
            <w:noWrap/>
            <w:vAlign w:val="bottom"/>
            <w:hideMark/>
          </w:tcPr>
          <w:p w14:paraId="73CCDF53" w14:textId="77777777"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4</w:t>
            </w:r>
          </w:p>
        </w:tc>
      </w:tr>
      <w:tr w:rsidR="00CA6EFC" w:rsidRPr="00CA6EFC" w14:paraId="3DFC53B2" w14:textId="77777777" w:rsidTr="00732EA3">
        <w:trPr>
          <w:trHeight w:val="300"/>
        </w:trPr>
        <w:tc>
          <w:tcPr>
            <w:tcW w:w="6400" w:type="dxa"/>
            <w:gridSpan w:val="3"/>
            <w:vMerge/>
            <w:tcBorders>
              <w:top w:val="single" w:sz="4" w:space="0" w:color="auto"/>
              <w:left w:val="single" w:sz="4" w:space="0" w:color="auto"/>
              <w:bottom w:val="single" w:sz="4" w:space="0" w:color="000000"/>
              <w:right w:val="single" w:sz="4" w:space="0" w:color="000000"/>
            </w:tcBorders>
            <w:shd w:val="clear" w:color="auto" w:fill="C5E0B3" w:themeFill="accent6" w:themeFillTint="66"/>
            <w:vAlign w:val="center"/>
            <w:hideMark/>
          </w:tcPr>
          <w:p w14:paraId="4722DFA1" w14:textId="77777777" w:rsidR="00CA6EFC" w:rsidRPr="00CA6EFC" w:rsidRDefault="00CA6EFC" w:rsidP="00CA6EFC">
            <w:pPr>
              <w:spacing w:after="0" w:line="240" w:lineRule="auto"/>
              <w:rPr>
                <w:rFonts w:ascii="Calibri" w:eastAsia="Times New Roman" w:hAnsi="Calibri" w:cs="Calibri"/>
                <w:color w:val="000000"/>
                <w:sz w:val="44"/>
                <w:szCs w:val="44"/>
              </w:rPr>
            </w:pPr>
          </w:p>
        </w:tc>
        <w:tc>
          <w:tcPr>
            <w:tcW w:w="2140" w:type="dxa"/>
            <w:tcBorders>
              <w:top w:val="nil"/>
              <w:left w:val="nil"/>
              <w:bottom w:val="single" w:sz="4" w:space="0" w:color="auto"/>
              <w:right w:val="nil"/>
            </w:tcBorders>
            <w:shd w:val="clear" w:color="auto" w:fill="C5E0B3" w:themeFill="accent6" w:themeFillTint="66"/>
            <w:noWrap/>
            <w:vAlign w:val="bottom"/>
            <w:hideMark/>
          </w:tcPr>
          <w:p w14:paraId="1FEA0F3D" w14:textId="77777777" w:rsidR="00CA6EFC" w:rsidRPr="00CA6EFC" w:rsidRDefault="00CA6EFC" w:rsidP="00CA6EFC">
            <w:pPr>
              <w:spacing w:after="0" w:line="240" w:lineRule="auto"/>
              <w:rPr>
                <w:rFonts w:ascii="Calibri" w:eastAsia="Times New Roman" w:hAnsi="Calibri" w:cs="Calibri"/>
                <w:b/>
                <w:bCs/>
                <w:color w:val="000000"/>
              </w:rPr>
            </w:pPr>
            <w:r w:rsidRPr="00CA6EFC">
              <w:rPr>
                <w:rFonts w:ascii="Calibri" w:eastAsia="Times New Roman" w:hAnsi="Calibri" w:cs="Calibri"/>
                <w:b/>
                <w:bCs/>
                <w:color w:val="000000"/>
              </w:rPr>
              <w:t>DURACION</w:t>
            </w:r>
          </w:p>
        </w:tc>
        <w:tc>
          <w:tcPr>
            <w:tcW w:w="1200" w:type="dxa"/>
            <w:tcBorders>
              <w:top w:val="nil"/>
              <w:left w:val="nil"/>
              <w:bottom w:val="single" w:sz="4" w:space="0" w:color="auto"/>
              <w:right w:val="single" w:sz="4" w:space="0" w:color="auto"/>
            </w:tcBorders>
            <w:shd w:val="clear" w:color="auto" w:fill="C5E0B3" w:themeFill="accent6" w:themeFillTint="66"/>
            <w:noWrap/>
            <w:vAlign w:val="bottom"/>
            <w:hideMark/>
          </w:tcPr>
          <w:p w14:paraId="71575247" w14:textId="77777777"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3 MESES</w:t>
            </w:r>
          </w:p>
        </w:tc>
      </w:tr>
      <w:tr w:rsidR="00CA6EFC" w:rsidRPr="00CA6EFC" w14:paraId="37F1FD77" w14:textId="77777777" w:rsidTr="00732EA3">
        <w:trPr>
          <w:trHeight w:val="53"/>
        </w:trPr>
        <w:tc>
          <w:tcPr>
            <w:tcW w:w="9740" w:type="dxa"/>
            <w:gridSpan w:val="5"/>
            <w:tcBorders>
              <w:top w:val="single" w:sz="4" w:space="0" w:color="auto"/>
              <w:left w:val="single" w:sz="4" w:space="0" w:color="auto"/>
              <w:bottom w:val="single" w:sz="4" w:space="0" w:color="auto"/>
              <w:right w:val="single" w:sz="4" w:space="0" w:color="000000"/>
            </w:tcBorders>
            <w:shd w:val="clear" w:color="auto" w:fill="C5E0B3" w:themeFill="accent6" w:themeFillTint="66"/>
            <w:noWrap/>
            <w:vAlign w:val="center"/>
            <w:hideMark/>
          </w:tcPr>
          <w:p w14:paraId="1423AEB4" w14:textId="77777777" w:rsidR="00CA6EFC" w:rsidRPr="00CA6EFC" w:rsidRDefault="00CA6EFC" w:rsidP="00CA6EFC">
            <w:pPr>
              <w:spacing w:after="0" w:line="240" w:lineRule="auto"/>
              <w:jc w:val="center"/>
              <w:rPr>
                <w:rFonts w:ascii="Calibri" w:eastAsia="Times New Roman" w:hAnsi="Calibri" w:cs="Calibri"/>
                <w:color w:val="000000"/>
                <w:sz w:val="44"/>
                <w:szCs w:val="44"/>
              </w:rPr>
            </w:pPr>
            <w:r w:rsidRPr="00CA6EFC">
              <w:rPr>
                <w:rFonts w:ascii="Calibri" w:eastAsia="Times New Roman" w:hAnsi="Calibri" w:cs="Calibri"/>
                <w:color w:val="000000"/>
                <w:sz w:val="44"/>
                <w:szCs w:val="44"/>
              </w:rPr>
              <w:t>COORDINACION MUNICIPAL DE LAS JUVENTUDES</w:t>
            </w:r>
          </w:p>
        </w:tc>
      </w:tr>
      <w:tr w:rsidR="00CA6EFC" w:rsidRPr="00CA6EFC" w14:paraId="5C846A5D" w14:textId="77777777" w:rsidTr="00732EA3">
        <w:trPr>
          <w:trHeight w:val="450"/>
        </w:trPr>
        <w:tc>
          <w:tcPr>
            <w:tcW w:w="9740" w:type="dxa"/>
            <w:gridSpan w:val="5"/>
            <w:vMerge w:val="restart"/>
            <w:tcBorders>
              <w:top w:val="single" w:sz="4" w:space="0" w:color="auto"/>
              <w:left w:val="single" w:sz="4" w:space="0" w:color="auto"/>
              <w:bottom w:val="single" w:sz="4" w:space="0" w:color="000000"/>
              <w:right w:val="single" w:sz="4" w:space="0" w:color="000000"/>
            </w:tcBorders>
            <w:shd w:val="clear" w:color="auto" w:fill="A8D08D" w:themeFill="accent6" w:themeFillTint="99"/>
            <w:vAlign w:val="center"/>
            <w:hideMark/>
          </w:tcPr>
          <w:p w14:paraId="5995A269" w14:textId="77777777"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OBJETIVO: Generar acciones preventivas y en su caso correctivas que nos lleven al cumplimiento de las normas y procedimientos del ente fiscalizado.</w:t>
            </w:r>
          </w:p>
        </w:tc>
      </w:tr>
      <w:tr w:rsidR="00CA6EFC" w:rsidRPr="00CA6EFC" w14:paraId="6AE07FEE" w14:textId="77777777" w:rsidTr="00732EA3">
        <w:trPr>
          <w:trHeight w:val="675"/>
        </w:trPr>
        <w:tc>
          <w:tcPr>
            <w:tcW w:w="9740" w:type="dxa"/>
            <w:gridSpan w:val="5"/>
            <w:vMerge/>
            <w:tcBorders>
              <w:top w:val="single" w:sz="4" w:space="0" w:color="auto"/>
              <w:left w:val="single" w:sz="4" w:space="0" w:color="auto"/>
              <w:bottom w:val="single" w:sz="4" w:space="0" w:color="000000"/>
              <w:right w:val="single" w:sz="4" w:space="0" w:color="000000"/>
            </w:tcBorders>
            <w:shd w:val="clear" w:color="auto" w:fill="A8D08D" w:themeFill="accent6" w:themeFillTint="99"/>
            <w:vAlign w:val="center"/>
            <w:hideMark/>
          </w:tcPr>
          <w:p w14:paraId="5EF151EB" w14:textId="77777777" w:rsidR="00CA6EFC" w:rsidRPr="00CA6EFC" w:rsidRDefault="00CA6EFC" w:rsidP="00CA6EFC">
            <w:pPr>
              <w:spacing w:after="0" w:line="240" w:lineRule="auto"/>
              <w:rPr>
                <w:rFonts w:ascii="Calibri" w:eastAsia="Times New Roman" w:hAnsi="Calibri" w:cs="Calibri"/>
                <w:color w:val="000000"/>
              </w:rPr>
            </w:pPr>
          </w:p>
        </w:tc>
      </w:tr>
      <w:tr w:rsidR="00CA6EFC" w:rsidRPr="00CA6EFC" w14:paraId="1DE306D6" w14:textId="77777777" w:rsidTr="00732EA3">
        <w:trPr>
          <w:trHeight w:val="450"/>
        </w:trPr>
        <w:tc>
          <w:tcPr>
            <w:tcW w:w="9740" w:type="dxa"/>
            <w:gridSpan w:val="5"/>
            <w:vMerge w:val="restart"/>
            <w:tcBorders>
              <w:top w:val="single" w:sz="4" w:space="0" w:color="auto"/>
              <w:left w:val="single" w:sz="4" w:space="0" w:color="auto"/>
              <w:bottom w:val="single" w:sz="4" w:space="0" w:color="000000"/>
              <w:right w:val="single" w:sz="4" w:space="0" w:color="000000"/>
            </w:tcBorders>
            <w:shd w:val="clear" w:color="auto" w:fill="A8D08D" w:themeFill="accent6" w:themeFillTint="99"/>
            <w:vAlign w:val="center"/>
            <w:hideMark/>
          </w:tcPr>
          <w:p w14:paraId="4198CC51" w14:textId="639F0BE9"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ALCANCE: La auditoría tiene como propósito la revisión del cumplimiento en la nor</w:t>
            </w:r>
            <w:r>
              <w:rPr>
                <w:rFonts w:ascii="Calibri" w:eastAsia="Times New Roman" w:hAnsi="Calibri" w:cs="Calibri"/>
                <w:color w:val="000000"/>
              </w:rPr>
              <w:t>m</w:t>
            </w:r>
            <w:r w:rsidRPr="00CA6EFC">
              <w:rPr>
                <w:rFonts w:ascii="Calibri" w:eastAsia="Times New Roman" w:hAnsi="Calibri" w:cs="Calibri"/>
                <w:color w:val="000000"/>
              </w:rPr>
              <w:t>ativa, así como en las especificaciones de los apoyos entregados por el ente fiscalizado.</w:t>
            </w:r>
          </w:p>
        </w:tc>
      </w:tr>
      <w:tr w:rsidR="00CA6EFC" w:rsidRPr="00CA6EFC" w14:paraId="2CDCD62A" w14:textId="77777777" w:rsidTr="00732EA3">
        <w:trPr>
          <w:trHeight w:val="450"/>
        </w:trPr>
        <w:tc>
          <w:tcPr>
            <w:tcW w:w="9740" w:type="dxa"/>
            <w:gridSpan w:val="5"/>
            <w:vMerge/>
            <w:tcBorders>
              <w:top w:val="single" w:sz="4" w:space="0" w:color="auto"/>
              <w:left w:val="single" w:sz="4" w:space="0" w:color="auto"/>
              <w:bottom w:val="single" w:sz="4" w:space="0" w:color="000000"/>
              <w:right w:val="single" w:sz="4" w:space="0" w:color="000000"/>
            </w:tcBorders>
            <w:shd w:val="clear" w:color="auto" w:fill="A8D08D" w:themeFill="accent6" w:themeFillTint="99"/>
            <w:vAlign w:val="center"/>
            <w:hideMark/>
          </w:tcPr>
          <w:p w14:paraId="2989F731" w14:textId="77777777" w:rsidR="00CA6EFC" w:rsidRPr="00CA6EFC" w:rsidRDefault="00CA6EFC" w:rsidP="00CA6EFC">
            <w:pPr>
              <w:spacing w:after="0" w:line="240" w:lineRule="auto"/>
              <w:rPr>
                <w:rFonts w:ascii="Calibri" w:eastAsia="Times New Roman" w:hAnsi="Calibri" w:cs="Calibri"/>
                <w:color w:val="000000"/>
              </w:rPr>
            </w:pPr>
          </w:p>
        </w:tc>
      </w:tr>
      <w:tr w:rsidR="00CA6EFC" w:rsidRPr="00CA6EFC" w14:paraId="728E35EC" w14:textId="77777777" w:rsidTr="00732EA3">
        <w:trPr>
          <w:trHeight w:val="600"/>
        </w:trPr>
        <w:tc>
          <w:tcPr>
            <w:tcW w:w="2280"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2F10C80D" w14:textId="77777777" w:rsidR="00CA6EFC" w:rsidRPr="00732EA3" w:rsidRDefault="00CA6EFC" w:rsidP="00CA6EFC">
            <w:pPr>
              <w:spacing w:after="0" w:line="240" w:lineRule="auto"/>
              <w:jc w:val="center"/>
              <w:rPr>
                <w:rFonts w:ascii="Calibri" w:eastAsia="Times New Roman" w:hAnsi="Calibri" w:cs="Calibri"/>
              </w:rPr>
            </w:pPr>
            <w:r w:rsidRPr="00732EA3">
              <w:rPr>
                <w:rFonts w:ascii="Calibri" w:eastAsia="Times New Roman" w:hAnsi="Calibri" w:cs="Calibri"/>
              </w:rPr>
              <w:t>PROCESO</w:t>
            </w:r>
          </w:p>
        </w:tc>
        <w:tc>
          <w:tcPr>
            <w:tcW w:w="1980" w:type="dxa"/>
            <w:tcBorders>
              <w:top w:val="nil"/>
              <w:left w:val="nil"/>
              <w:bottom w:val="single" w:sz="4" w:space="0" w:color="auto"/>
              <w:right w:val="single" w:sz="4" w:space="0" w:color="auto"/>
            </w:tcBorders>
            <w:shd w:val="clear" w:color="auto" w:fill="E2EFD9" w:themeFill="accent6" w:themeFillTint="33"/>
            <w:vAlign w:val="center"/>
            <w:hideMark/>
          </w:tcPr>
          <w:p w14:paraId="31D75671" w14:textId="77777777"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DOCUMENTOS</w:t>
            </w:r>
          </w:p>
        </w:tc>
        <w:tc>
          <w:tcPr>
            <w:tcW w:w="2140" w:type="dxa"/>
            <w:tcBorders>
              <w:top w:val="nil"/>
              <w:left w:val="nil"/>
              <w:bottom w:val="single" w:sz="4" w:space="0" w:color="auto"/>
              <w:right w:val="nil"/>
            </w:tcBorders>
            <w:shd w:val="clear" w:color="auto" w:fill="E2EFD9" w:themeFill="accent6" w:themeFillTint="33"/>
            <w:vAlign w:val="center"/>
            <w:hideMark/>
          </w:tcPr>
          <w:p w14:paraId="2D1BFDFA"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AUDITOR</w:t>
            </w:r>
          </w:p>
        </w:tc>
        <w:tc>
          <w:tcPr>
            <w:tcW w:w="2140" w:type="dxa"/>
            <w:tcBorders>
              <w:top w:val="nil"/>
              <w:left w:val="nil"/>
              <w:bottom w:val="single" w:sz="4" w:space="0" w:color="auto"/>
              <w:right w:val="single" w:sz="4" w:space="0" w:color="auto"/>
            </w:tcBorders>
            <w:shd w:val="clear" w:color="auto" w:fill="E2EFD9" w:themeFill="accent6" w:themeFillTint="33"/>
            <w:vAlign w:val="center"/>
            <w:hideMark/>
          </w:tcPr>
          <w:p w14:paraId="25EB19E4"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RESPONSABLES DEL PROCESO</w:t>
            </w:r>
          </w:p>
        </w:tc>
        <w:tc>
          <w:tcPr>
            <w:tcW w:w="1200" w:type="dxa"/>
            <w:tcBorders>
              <w:top w:val="nil"/>
              <w:left w:val="nil"/>
              <w:bottom w:val="single" w:sz="4" w:space="0" w:color="auto"/>
              <w:right w:val="single" w:sz="4" w:space="0" w:color="auto"/>
            </w:tcBorders>
            <w:shd w:val="clear" w:color="auto" w:fill="E2EFD9" w:themeFill="accent6" w:themeFillTint="33"/>
            <w:vAlign w:val="center"/>
            <w:hideMark/>
          </w:tcPr>
          <w:p w14:paraId="474D10E7" w14:textId="77777777"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FECHA</w:t>
            </w:r>
          </w:p>
        </w:tc>
      </w:tr>
      <w:tr w:rsidR="00CA6EFC" w:rsidRPr="00CA6EFC" w14:paraId="6885056E" w14:textId="77777777" w:rsidTr="00732EA3">
        <w:trPr>
          <w:trHeight w:val="2100"/>
        </w:trPr>
        <w:tc>
          <w:tcPr>
            <w:tcW w:w="2280"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54B78DED" w14:textId="77777777" w:rsidR="00CA6EFC" w:rsidRPr="00732EA3" w:rsidRDefault="00CA6EFC" w:rsidP="00CA6EFC">
            <w:pPr>
              <w:spacing w:after="0" w:line="240" w:lineRule="auto"/>
              <w:jc w:val="center"/>
              <w:rPr>
                <w:rFonts w:ascii="Calibri" w:eastAsia="Times New Roman" w:hAnsi="Calibri" w:cs="Calibri"/>
              </w:rPr>
            </w:pPr>
            <w:r w:rsidRPr="00732EA3">
              <w:rPr>
                <w:rFonts w:ascii="Calibri" w:eastAsia="Times New Roman" w:hAnsi="Calibri" w:cs="Calibri"/>
              </w:rPr>
              <w:t>PLANEACIÓN</w:t>
            </w:r>
          </w:p>
        </w:tc>
        <w:tc>
          <w:tcPr>
            <w:tcW w:w="1980" w:type="dxa"/>
            <w:tcBorders>
              <w:top w:val="nil"/>
              <w:left w:val="nil"/>
              <w:bottom w:val="single" w:sz="4" w:space="0" w:color="auto"/>
              <w:right w:val="single" w:sz="4" w:space="0" w:color="auto"/>
            </w:tcBorders>
            <w:shd w:val="clear" w:color="auto" w:fill="E2EFD9" w:themeFill="accent6" w:themeFillTint="33"/>
            <w:vAlign w:val="center"/>
            <w:hideMark/>
          </w:tcPr>
          <w:p w14:paraId="20CCAC38"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PLANEACION DE EJECUCION DE LA AUDITORIA</w:t>
            </w:r>
          </w:p>
        </w:tc>
        <w:tc>
          <w:tcPr>
            <w:tcW w:w="2140" w:type="dxa"/>
            <w:tcBorders>
              <w:top w:val="nil"/>
              <w:left w:val="nil"/>
              <w:bottom w:val="single" w:sz="4" w:space="0" w:color="auto"/>
              <w:right w:val="single" w:sz="4" w:space="0" w:color="auto"/>
            </w:tcBorders>
            <w:shd w:val="clear" w:color="auto" w:fill="E2EFD9" w:themeFill="accent6" w:themeFillTint="33"/>
            <w:vAlign w:val="center"/>
            <w:hideMark/>
          </w:tcPr>
          <w:p w14:paraId="66F7A221"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C.P. Y M. A. MA. DE LOURDES HERNANDEZ SANCHEZ Y C. DIANA CECILIA VALDEZ MONTES</w:t>
            </w:r>
          </w:p>
        </w:tc>
        <w:tc>
          <w:tcPr>
            <w:tcW w:w="2140" w:type="dxa"/>
            <w:tcBorders>
              <w:top w:val="nil"/>
              <w:left w:val="nil"/>
              <w:bottom w:val="single" w:sz="4" w:space="0" w:color="auto"/>
              <w:right w:val="single" w:sz="4" w:space="0" w:color="auto"/>
            </w:tcBorders>
            <w:shd w:val="clear" w:color="auto" w:fill="E2EFD9" w:themeFill="accent6" w:themeFillTint="33"/>
            <w:vAlign w:val="center"/>
            <w:hideMark/>
          </w:tcPr>
          <w:p w14:paraId="4513B842"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LIC. ARTURO SANDOVAL VIURQUEZ     C.P. Y M. A. MA. DE LOURDES HERNANDEZ SANCHEZ                           C. DIANA CECILA VALDEZ MONTES</w:t>
            </w:r>
          </w:p>
        </w:tc>
        <w:tc>
          <w:tcPr>
            <w:tcW w:w="1200" w:type="dxa"/>
            <w:tcBorders>
              <w:top w:val="nil"/>
              <w:left w:val="nil"/>
              <w:bottom w:val="single" w:sz="4" w:space="0" w:color="auto"/>
              <w:right w:val="single" w:sz="4" w:space="0" w:color="auto"/>
            </w:tcBorders>
            <w:shd w:val="clear" w:color="auto" w:fill="E2EFD9" w:themeFill="accent6" w:themeFillTint="33"/>
            <w:vAlign w:val="center"/>
            <w:hideMark/>
          </w:tcPr>
          <w:p w14:paraId="2090A7E0" w14:textId="77777777" w:rsidR="00CA6EFC" w:rsidRPr="00CA6EFC" w:rsidRDefault="00CA6EFC" w:rsidP="00CA6EFC">
            <w:pPr>
              <w:spacing w:after="0" w:line="240" w:lineRule="auto"/>
              <w:jc w:val="right"/>
              <w:rPr>
                <w:rFonts w:ascii="Calibri" w:eastAsia="Times New Roman" w:hAnsi="Calibri" w:cs="Calibri"/>
                <w:color w:val="000000"/>
              </w:rPr>
            </w:pPr>
            <w:r w:rsidRPr="00CA6EFC">
              <w:rPr>
                <w:rFonts w:ascii="Calibri" w:eastAsia="Times New Roman" w:hAnsi="Calibri" w:cs="Calibri"/>
                <w:color w:val="000000"/>
              </w:rPr>
              <w:t>20/09/2021</w:t>
            </w:r>
          </w:p>
        </w:tc>
      </w:tr>
      <w:tr w:rsidR="00CA6EFC" w:rsidRPr="00CA6EFC" w14:paraId="2F49C105" w14:textId="77777777" w:rsidTr="00732EA3">
        <w:trPr>
          <w:trHeight w:val="2100"/>
        </w:trPr>
        <w:tc>
          <w:tcPr>
            <w:tcW w:w="2280"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522E2A9F" w14:textId="77777777" w:rsidR="00CA6EFC" w:rsidRPr="00732EA3" w:rsidRDefault="00CA6EFC" w:rsidP="00CA6EFC">
            <w:pPr>
              <w:spacing w:after="0" w:line="240" w:lineRule="auto"/>
              <w:jc w:val="center"/>
              <w:rPr>
                <w:rFonts w:ascii="Calibri" w:eastAsia="Times New Roman" w:hAnsi="Calibri" w:cs="Calibri"/>
              </w:rPr>
            </w:pPr>
            <w:r w:rsidRPr="00732EA3">
              <w:rPr>
                <w:rFonts w:ascii="Calibri" w:eastAsia="Times New Roman" w:hAnsi="Calibri" w:cs="Calibri"/>
              </w:rPr>
              <w:t>INICIO DE AUDITORIA</w:t>
            </w:r>
          </w:p>
        </w:tc>
        <w:tc>
          <w:tcPr>
            <w:tcW w:w="1980" w:type="dxa"/>
            <w:tcBorders>
              <w:top w:val="nil"/>
              <w:left w:val="nil"/>
              <w:bottom w:val="single" w:sz="4" w:space="0" w:color="auto"/>
              <w:right w:val="single" w:sz="4" w:space="0" w:color="auto"/>
            </w:tcBorders>
            <w:shd w:val="clear" w:color="auto" w:fill="E2EFD9" w:themeFill="accent6" w:themeFillTint="33"/>
            <w:vAlign w:val="center"/>
            <w:hideMark/>
          </w:tcPr>
          <w:p w14:paraId="5025F18C" w14:textId="77777777"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 OFICIO DE NOTIFICACION      *ACTA DE INICIO   *SOLICITUD DE INFORMACION</w:t>
            </w:r>
          </w:p>
        </w:tc>
        <w:tc>
          <w:tcPr>
            <w:tcW w:w="2140" w:type="dxa"/>
            <w:tcBorders>
              <w:top w:val="nil"/>
              <w:left w:val="nil"/>
              <w:bottom w:val="single" w:sz="4" w:space="0" w:color="auto"/>
              <w:right w:val="single" w:sz="4" w:space="0" w:color="auto"/>
            </w:tcBorders>
            <w:shd w:val="clear" w:color="auto" w:fill="E2EFD9" w:themeFill="accent6" w:themeFillTint="33"/>
            <w:vAlign w:val="center"/>
            <w:hideMark/>
          </w:tcPr>
          <w:p w14:paraId="5AB07541"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C.P. Y M. A. MA. DE LOURDES HERNANDEZ SANCHEZ Y C. DIANA CECILIA VALDEZ MONTES</w:t>
            </w:r>
          </w:p>
        </w:tc>
        <w:tc>
          <w:tcPr>
            <w:tcW w:w="2140" w:type="dxa"/>
            <w:tcBorders>
              <w:top w:val="nil"/>
              <w:left w:val="nil"/>
              <w:bottom w:val="single" w:sz="4" w:space="0" w:color="auto"/>
              <w:right w:val="single" w:sz="4" w:space="0" w:color="auto"/>
            </w:tcBorders>
            <w:shd w:val="clear" w:color="auto" w:fill="E2EFD9" w:themeFill="accent6" w:themeFillTint="33"/>
            <w:vAlign w:val="center"/>
            <w:hideMark/>
          </w:tcPr>
          <w:p w14:paraId="3E8F1FF2"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LIC. ARTURO SANDOVAL VIURQUEZ     C.P. Y M. A. MA. DE LOURDES HERNANDEZ SANCHEZ                           C. DIANA CECILA VALDEZ MONTES</w:t>
            </w:r>
          </w:p>
        </w:tc>
        <w:tc>
          <w:tcPr>
            <w:tcW w:w="1200" w:type="dxa"/>
            <w:tcBorders>
              <w:top w:val="nil"/>
              <w:left w:val="nil"/>
              <w:bottom w:val="single" w:sz="4" w:space="0" w:color="auto"/>
              <w:right w:val="single" w:sz="4" w:space="0" w:color="auto"/>
            </w:tcBorders>
            <w:shd w:val="clear" w:color="auto" w:fill="E2EFD9" w:themeFill="accent6" w:themeFillTint="33"/>
            <w:vAlign w:val="center"/>
            <w:hideMark/>
          </w:tcPr>
          <w:p w14:paraId="13C95EE2" w14:textId="77777777"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27/09/2021</w:t>
            </w:r>
          </w:p>
        </w:tc>
      </w:tr>
      <w:tr w:rsidR="00CA6EFC" w:rsidRPr="00CA6EFC" w14:paraId="1348C92A" w14:textId="77777777" w:rsidTr="00732EA3">
        <w:trPr>
          <w:trHeight w:val="2100"/>
        </w:trPr>
        <w:tc>
          <w:tcPr>
            <w:tcW w:w="2280"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3B7EAA25" w14:textId="77777777" w:rsidR="00CA6EFC" w:rsidRPr="00732EA3" w:rsidRDefault="00CA6EFC" w:rsidP="00CA6EFC">
            <w:pPr>
              <w:spacing w:after="0" w:line="240" w:lineRule="auto"/>
              <w:jc w:val="center"/>
              <w:rPr>
                <w:rFonts w:ascii="Calibri" w:eastAsia="Times New Roman" w:hAnsi="Calibri" w:cs="Calibri"/>
              </w:rPr>
            </w:pPr>
            <w:r w:rsidRPr="00732EA3">
              <w:rPr>
                <w:rFonts w:ascii="Calibri" w:eastAsia="Times New Roman" w:hAnsi="Calibri" w:cs="Calibri"/>
              </w:rPr>
              <w:lastRenderedPageBreak/>
              <w:t>REVISION DE LA INFORMACIÓN</w:t>
            </w:r>
          </w:p>
        </w:tc>
        <w:tc>
          <w:tcPr>
            <w:tcW w:w="1980" w:type="dxa"/>
            <w:tcBorders>
              <w:top w:val="nil"/>
              <w:left w:val="nil"/>
              <w:bottom w:val="single" w:sz="4" w:space="0" w:color="auto"/>
              <w:right w:val="single" w:sz="4" w:space="0" w:color="auto"/>
            </w:tcBorders>
            <w:shd w:val="clear" w:color="auto" w:fill="E2EFD9" w:themeFill="accent6" w:themeFillTint="33"/>
            <w:vAlign w:val="center"/>
            <w:hideMark/>
          </w:tcPr>
          <w:p w14:paraId="0552124E" w14:textId="2F18F3F6"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 xml:space="preserve">* SOLICITUD DE INFORMACION COMPLEMENTARIA (EN SU </w:t>
            </w:r>
            <w:r w:rsidR="00BE13F6" w:rsidRPr="00CA6EFC">
              <w:rPr>
                <w:rFonts w:ascii="Calibri" w:eastAsia="Times New Roman" w:hAnsi="Calibri" w:cs="Calibri"/>
                <w:color w:val="000000"/>
              </w:rPr>
              <w:t xml:space="preserve">CASO)  </w:t>
            </w:r>
            <w:r w:rsidRPr="00CA6EFC">
              <w:rPr>
                <w:rFonts w:ascii="Calibri" w:eastAsia="Times New Roman" w:hAnsi="Calibri" w:cs="Calibri"/>
                <w:color w:val="000000"/>
              </w:rPr>
              <w:t xml:space="preserve">  *ACTAS (EN SU CASO)</w:t>
            </w:r>
          </w:p>
        </w:tc>
        <w:tc>
          <w:tcPr>
            <w:tcW w:w="2140" w:type="dxa"/>
            <w:tcBorders>
              <w:top w:val="nil"/>
              <w:left w:val="nil"/>
              <w:bottom w:val="single" w:sz="4" w:space="0" w:color="auto"/>
              <w:right w:val="single" w:sz="4" w:space="0" w:color="auto"/>
            </w:tcBorders>
            <w:shd w:val="clear" w:color="auto" w:fill="E2EFD9" w:themeFill="accent6" w:themeFillTint="33"/>
            <w:vAlign w:val="center"/>
            <w:hideMark/>
          </w:tcPr>
          <w:p w14:paraId="3894EB0A"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C.P. Y M. A. MA. DE LOURDES HERNANDEZ SANCHEZ Y C. DIANA CECILIA VALDEZ MONTES</w:t>
            </w:r>
          </w:p>
        </w:tc>
        <w:tc>
          <w:tcPr>
            <w:tcW w:w="2140" w:type="dxa"/>
            <w:tcBorders>
              <w:top w:val="nil"/>
              <w:left w:val="nil"/>
              <w:bottom w:val="single" w:sz="4" w:space="0" w:color="auto"/>
              <w:right w:val="single" w:sz="4" w:space="0" w:color="auto"/>
            </w:tcBorders>
            <w:shd w:val="clear" w:color="auto" w:fill="E2EFD9" w:themeFill="accent6" w:themeFillTint="33"/>
            <w:vAlign w:val="center"/>
            <w:hideMark/>
          </w:tcPr>
          <w:p w14:paraId="4409BB05"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LIC. ARTURO SANDOVAL VIURQUEZ     C.P. Y M. A. MA. DE LOURDES HERNANDEZ SANCHEZ                           C. DIANA CECILA VALDEZ MONTES</w:t>
            </w:r>
          </w:p>
        </w:tc>
        <w:tc>
          <w:tcPr>
            <w:tcW w:w="1200" w:type="dxa"/>
            <w:tcBorders>
              <w:top w:val="nil"/>
              <w:left w:val="nil"/>
              <w:bottom w:val="single" w:sz="4" w:space="0" w:color="auto"/>
              <w:right w:val="single" w:sz="4" w:space="0" w:color="auto"/>
            </w:tcBorders>
            <w:shd w:val="clear" w:color="auto" w:fill="E2EFD9" w:themeFill="accent6" w:themeFillTint="33"/>
            <w:vAlign w:val="center"/>
            <w:hideMark/>
          </w:tcPr>
          <w:p w14:paraId="4458873B" w14:textId="77777777"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25/10/2021</w:t>
            </w:r>
          </w:p>
        </w:tc>
      </w:tr>
      <w:tr w:rsidR="00CA6EFC" w:rsidRPr="00CA6EFC" w14:paraId="713565A5" w14:textId="77777777" w:rsidTr="00732EA3">
        <w:trPr>
          <w:trHeight w:val="2100"/>
        </w:trPr>
        <w:tc>
          <w:tcPr>
            <w:tcW w:w="2280"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6A5A04DB" w14:textId="77777777" w:rsidR="00CA6EFC" w:rsidRPr="00732EA3" w:rsidRDefault="00CA6EFC" w:rsidP="00CA6EFC">
            <w:pPr>
              <w:spacing w:after="0" w:line="240" w:lineRule="auto"/>
              <w:jc w:val="center"/>
              <w:rPr>
                <w:rFonts w:ascii="Calibri" w:eastAsia="Times New Roman" w:hAnsi="Calibri" w:cs="Calibri"/>
              </w:rPr>
            </w:pPr>
            <w:r w:rsidRPr="00732EA3">
              <w:rPr>
                <w:rFonts w:ascii="Calibri" w:eastAsia="Times New Roman" w:hAnsi="Calibri" w:cs="Calibri"/>
              </w:rPr>
              <w:t>RESULTADO</w:t>
            </w:r>
          </w:p>
        </w:tc>
        <w:tc>
          <w:tcPr>
            <w:tcW w:w="1980" w:type="dxa"/>
            <w:tcBorders>
              <w:top w:val="nil"/>
              <w:left w:val="nil"/>
              <w:bottom w:val="single" w:sz="4" w:space="0" w:color="auto"/>
              <w:right w:val="single" w:sz="4" w:space="0" w:color="auto"/>
            </w:tcBorders>
            <w:shd w:val="clear" w:color="auto" w:fill="E2EFD9" w:themeFill="accent6" w:themeFillTint="33"/>
            <w:vAlign w:val="center"/>
            <w:hideMark/>
          </w:tcPr>
          <w:p w14:paraId="1A793308" w14:textId="77777777"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 PLIEGO DE OBSERVACIONES Y RECOMENDACIONES</w:t>
            </w:r>
          </w:p>
        </w:tc>
        <w:tc>
          <w:tcPr>
            <w:tcW w:w="2140" w:type="dxa"/>
            <w:tcBorders>
              <w:top w:val="nil"/>
              <w:left w:val="nil"/>
              <w:bottom w:val="single" w:sz="4" w:space="0" w:color="auto"/>
              <w:right w:val="single" w:sz="4" w:space="0" w:color="auto"/>
            </w:tcBorders>
            <w:shd w:val="clear" w:color="auto" w:fill="E2EFD9" w:themeFill="accent6" w:themeFillTint="33"/>
            <w:vAlign w:val="center"/>
            <w:hideMark/>
          </w:tcPr>
          <w:p w14:paraId="36A77BD8"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C.P. Y M. A. MA. DE LOURDES HERNANDEZ SANCHEZ Y C. DIANA CECILIA VALDEZ MONTES</w:t>
            </w:r>
          </w:p>
        </w:tc>
        <w:tc>
          <w:tcPr>
            <w:tcW w:w="2140" w:type="dxa"/>
            <w:tcBorders>
              <w:top w:val="nil"/>
              <w:left w:val="nil"/>
              <w:bottom w:val="single" w:sz="4" w:space="0" w:color="auto"/>
              <w:right w:val="single" w:sz="4" w:space="0" w:color="auto"/>
            </w:tcBorders>
            <w:shd w:val="clear" w:color="auto" w:fill="E2EFD9" w:themeFill="accent6" w:themeFillTint="33"/>
            <w:vAlign w:val="center"/>
            <w:hideMark/>
          </w:tcPr>
          <w:p w14:paraId="5246E150"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LIC. ARTURO SANDOVAL VIURQUEZ     C.P. Y M. A. MA. DE LOURDES HERNANDEZ SANCHEZ                           C. DIANA CECILA VALDEZ MONTES</w:t>
            </w:r>
          </w:p>
        </w:tc>
        <w:tc>
          <w:tcPr>
            <w:tcW w:w="1200" w:type="dxa"/>
            <w:tcBorders>
              <w:top w:val="nil"/>
              <w:left w:val="nil"/>
              <w:bottom w:val="single" w:sz="4" w:space="0" w:color="auto"/>
              <w:right w:val="single" w:sz="4" w:space="0" w:color="auto"/>
            </w:tcBorders>
            <w:shd w:val="clear" w:color="auto" w:fill="E2EFD9" w:themeFill="accent6" w:themeFillTint="33"/>
            <w:vAlign w:val="center"/>
            <w:hideMark/>
          </w:tcPr>
          <w:p w14:paraId="043E9DB9" w14:textId="77777777"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22/11/2021</w:t>
            </w:r>
          </w:p>
        </w:tc>
      </w:tr>
      <w:tr w:rsidR="00CA6EFC" w:rsidRPr="00CA6EFC" w14:paraId="5E3C1548" w14:textId="77777777" w:rsidTr="00732EA3">
        <w:trPr>
          <w:trHeight w:val="2100"/>
        </w:trPr>
        <w:tc>
          <w:tcPr>
            <w:tcW w:w="2280"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288967EC" w14:textId="77777777" w:rsidR="00CA6EFC" w:rsidRPr="00732EA3" w:rsidRDefault="00CA6EFC" w:rsidP="00CA6EFC">
            <w:pPr>
              <w:spacing w:after="0" w:line="240" w:lineRule="auto"/>
              <w:jc w:val="center"/>
              <w:rPr>
                <w:rFonts w:ascii="Calibri" w:eastAsia="Times New Roman" w:hAnsi="Calibri" w:cs="Calibri"/>
              </w:rPr>
            </w:pPr>
            <w:r w:rsidRPr="00732EA3">
              <w:rPr>
                <w:rFonts w:ascii="Calibri" w:eastAsia="Times New Roman" w:hAnsi="Calibri" w:cs="Calibri"/>
              </w:rPr>
              <w:t>CONCLUSION</w:t>
            </w:r>
          </w:p>
        </w:tc>
        <w:tc>
          <w:tcPr>
            <w:tcW w:w="1980" w:type="dxa"/>
            <w:tcBorders>
              <w:top w:val="nil"/>
              <w:left w:val="nil"/>
              <w:bottom w:val="single" w:sz="4" w:space="0" w:color="auto"/>
              <w:right w:val="single" w:sz="4" w:space="0" w:color="auto"/>
            </w:tcBorders>
            <w:shd w:val="clear" w:color="auto" w:fill="E2EFD9" w:themeFill="accent6" w:themeFillTint="33"/>
            <w:vAlign w:val="center"/>
            <w:hideMark/>
          </w:tcPr>
          <w:p w14:paraId="3A64A1AD" w14:textId="77777777"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*INFORME FINAL</w:t>
            </w:r>
          </w:p>
        </w:tc>
        <w:tc>
          <w:tcPr>
            <w:tcW w:w="2140" w:type="dxa"/>
            <w:tcBorders>
              <w:top w:val="nil"/>
              <w:left w:val="nil"/>
              <w:bottom w:val="single" w:sz="4" w:space="0" w:color="auto"/>
              <w:right w:val="single" w:sz="4" w:space="0" w:color="auto"/>
            </w:tcBorders>
            <w:shd w:val="clear" w:color="auto" w:fill="E2EFD9" w:themeFill="accent6" w:themeFillTint="33"/>
            <w:vAlign w:val="center"/>
            <w:hideMark/>
          </w:tcPr>
          <w:p w14:paraId="419B34A0"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C.P. Y M. A. MA. DE LOURDES HERNANDEZ SANCHEZ Y C. DIANA CECILIA VALDEZ MONTES</w:t>
            </w:r>
          </w:p>
        </w:tc>
        <w:tc>
          <w:tcPr>
            <w:tcW w:w="2140" w:type="dxa"/>
            <w:tcBorders>
              <w:top w:val="nil"/>
              <w:left w:val="nil"/>
              <w:bottom w:val="single" w:sz="4" w:space="0" w:color="auto"/>
              <w:right w:val="single" w:sz="4" w:space="0" w:color="auto"/>
            </w:tcBorders>
            <w:shd w:val="clear" w:color="auto" w:fill="E2EFD9" w:themeFill="accent6" w:themeFillTint="33"/>
            <w:vAlign w:val="center"/>
            <w:hideMark/>
          </w:tcPr>
          <w:p w14:paraId="7A3EC29A" w14:textId="77777777" w:rsidR="00CA6EFC" w:rsidRPr="00CA6EFC" w:rsidRDefault="00CA6EFC" w:rsidP="00CA6EFC">
            <w:pPr>
              <w:spacing w:after="0" w:line="240" w:lineRule="auto"/>
              <w:rPr>
                <w:rFonts w:ascii="Calibri" w:eastAsia="Times New Roman" w:hAnsi="Calibri" w:cs="Calibri"/>
                <w:color w:val="000000"/>
              </w:rPr>
            </w:pPr>
            <w:r w:rsidRPr="00CA6EFC">
              <w:rPr>
                <w:rFonts w:ascii="Calibri" w:eastAsia="Times New Roman" w:hAnsi="Calibri" w:cs="Calibri"/>
                <w:color w:val="000000"/>
              </w:rPr>
              <w:t>LIC. ARTURO SANDOVAL VIURQUEZ     C.P. Y M. A. MA. DE LOURDES HERNANDEZ SANCHEZ                           C. DIANA CECILA VALDEZ MONTES</w:t>
            </w:r>
          </w:p>
        </w:tc>
        <w:tc>
          <w:tcPr>
            <w:tcW w:w="1200" w:type="dxa"/>
            <w:tcBorders>
              <w:top w:val="nil"/>
              <w:left w:val="nil"/>
              <w:bottom w:val="single" w:sz="4" w:space="0" w:color="auto"/>
              <w:right w:val="single" w:sz="4" w:space="0" w:color="auto"/>
            </w:tcBorders>
            <w:shd w:val="clear" w:color="auto" w:fill="E2EFD9" w:themeFill="accent6" w:themeFillTint="33"/>
            <w:vAlign w:val="center"/>
            <w:hideMark/>
          </w:tcPr>
          <w:p w14:paraId="54BC7E09" w14:textId="77777777" w:rsidR="00CA6EFC" w:rsidRPr="00CA6EFC" w:rsidRDefault="00CA6EFC" w:rsidP="00CA6EFC">
            <w:pPr>
              <w:spacing w:after="0" w:line="240" w:lineRule="auto"/>
              <w:jc w:val="center"/>
              <w:rPr>
                <w:rFonts w:ascii="Calibri" w:eastAsia="Times New Roman" w:hAnsi="Calibri" w:cs="Calibri"/>
                <w:color w:val="000000"/>
              </w:rPr>
            </w:pPr>
            <w:r w:rsidRPr="00CA6EFC">
              <w:rPr>
                <w:rFonts w:ascii="Calibri" w:eastAsia="Times New Roman" w:hAnsi="Calibri" w:cs="Calibri"/>
                <w:color w:val="000000"/>
              </w:rPr>
              <w:t>20/12/2021</w:t>
            </w:r>
          </w:p>
        </w:tc>
      </w:tr>
    </w:tbl>
    <w:p w14:paraId="5BAF50D9" w14:textId="5C520888" w:rsidR="00DB67DF" w:rsidRDefault="00DB67DF" w:rsidP="00DB67DF">
      <w:pPr>
        <w:spacing w:after="0" w:line="240" w:lineRule="auto"/>
        <w:jc w:val="center"/>
        <w:rPr>
          <w:rFonts w:ascii="Arial" w:hAnsi="Arial" w:cs="Arial"/>
          <w:b/>
          <w:color w:val="FF0000"/>
          <w:sz w:val="24"/>
          <w:szCs w:val="24"/>
          <w:lang w:val="es-ES"/>
        </w:rPr>
      </w:pPr>
    </w:p>
    <w:p w14:paraId="521E3ED1" w14:textId="6D5CC9F7" w:rsidR="00CA6EFC" w:rsidRDefault="00CA6EFC" w:rsidP="00DB67DF">
      <w:pPr>
        <w:spacing w:after="0" w:line="240" w:lineRule="auto"/>
        <w:jc w:val="center"/>
        <w:rPr>
          <w:rFonts w:ascii="Arial" w:hAnsi="Arial" w:cs="Arial"/>
          <w:b/>
          <w:color w:val="FF0000"/>
          <w:sz w:val="24"/>
          <w:szCs w:val="24"/>
          <w:lang w:val="es-ES"/>
        </w:rPr>
      </w:pPr>
    </w:p>
    <w:p w14:paraId="1BBCF41B" w14:textId="77777777" w:rsidR="00CA6EFC" w:rsidRDefault="00CA6EFC" w:rsidP="00DB67DF">
      <w:pPr>
        <w:spacing w:after="0" w:line="240" w:lineRule="auto"/>
        <w:jc w:val="center"/>
        <w:rPr>
          <w:rFonts w:ascii="Arial" w:hAnsi="Arial" w:cs="Arial"/>
          <w:b/>
          <w:color w:val="FF0000"/>
          <w:sz w:val="24"/>
          <w:szCs w:val="24"/>
          <w:lang w:val="es-ES"/>
        </w:rPr>
      </w:pPr>
    </w:p>
    <w:p w14:paraId="613A114D" w14:textId="77777777" w:rsidR="00641AFE" w:rsidRDefault="00641AFE" w:rsidP="00DB67DF">
      <w:pPr>
        <w:spacing w:after="0" w:line="240" w:lineRule="auto"/>
        <w:jc w:val="center"/>
        <w:rPr>
          <w:rFonts w:ascii="Arial" w:hAnsi="Arial" w:cs="Arial"/>
          <w:b/>
          <w:sz w:val="24"/>
          <w:szCs w:val="24"/>
          <w:lang w:val="es-ES"/>
        </w:rPr>
      </w:pPr>
    </w:p>
    <w:p w14:paraId="76684706" w14:textId="77777777" w:rsidR="00641AFE" w:rsidRDefault="00641AFE" w:rsidP="00DB67DF">
      <w:pPr>
        <w:spacing w:after="0" w:line="240" w:lineRule="auto"/>
        <w:jc w:val="center"/>
        <w:rPr>
          <w:rFonts w:ascii="Arial" w:hAnsi="Arial" w:cs="Arial"/>
          <w:b/>
          <w:sz w:val="24"/>
          <w:szCs w:val="24"/>
          <w:lang w:val="es-ES"/>
        </w:rPr>
      </w:pPr>
    </w:p>
    <w:p w14:paraId="6FBD800D" w14:textId="0FC4AE1D" w:rsidR="00DB67DF" w:rsidRDefault="00DB67DF" w:rsidP="00DB67DF">
      <w:pPr>
        <w:spacing w:after="0" w:line="240" w:lineRule="auto"/>
        <w:jc w:val="center"/>
        <w:rPr>
          <w:rFonts w:ascii="Arial" w:hAnsi="Arial" w:cs="Arial"/>
          <w:b/>
          <w:sz w:val="24"/>
          <w:szCs w:val="24"/>
          <w:lang w:val="es-ES"/>
        </w:rPr>
      </w:pPr>
      <w:r w:rsidRPr="00721AC1">
        <w:rPr>
          <w:rFonts w:ascii="Arial" w:hAnsi="Arial" w:cs="Arial"/>
          <w:b/>
          <w:sz w:val="24"/>
          <w:szCs w:val="24"/>
          <w:lang w:val="es-ES"/>
        </w:rPr>
        <w:t>AC</w:t>
      </w:r>
      <w:r>
        <w:rPr>
          <w:rFonts w:ascii="Arial" w:hAnsi="Arial" w:cs="Arial"/>
          <w:b/>
          <w:sz w:val="24"/>
          <w:szCs w:val="24"/>
          <w:lang w:val="es-ES"/>
        </w:rPr>
        <w:t>CIONES A RELIZAR POR PARTE DE ESTA AREA</w:t>
      </w:r>
    </w:p>
    <w:p w14:paraId="53E67027" w14:textId="77777777" w:rsidR="00DB67DF" w:rsidRDefault="00DB67DF" w:rsidP="00DB67DF">
      <w:pPr>
        <w:spacing w:after="0" w:line="240" w:lineRule="auto"/>
        <w:jc w:val="center"/>
        <w:rPr>
          <w:rFonts w:ascii="Arial" w:hAnsi="Arial" w:cs="Arial"/>
          <w:b/>
          <w:sz w:val="24"/>
          <w:szCs w:val="24"/>
          <w:lang w:val="es-ES"/>
        </w:rPr>
      </w:pPr>
    </w:p>
    <w:p w14:paraId="4A6964B4" w14:textId="77777777" w:rsidR="00DB67DF" w:rsidRPr="009976BD" w:rsidRDefault="00DB67DF" w:rsidP="00DB67DF">
      <w:pPr>
        <w:spacing w:after="0" w:line="240" w:lineRule="auto"/>
        <w:jc w:val="center"/>
        <w:rPr>
          <w:rFonts w:ascii="Arial" w:hAnsi="Arial" w:cs="Arial"/>
          <w:b/>
          <w:sz w:val="24"/>
          <w:szCs w:val="24"/>
          <w:lang w:val="es-ES"/>
        </w:rPr>
      </w:pPr>
    </w:p>
    <w:p w14:paraId="3BEF9838" w14:textId="3ED652DA" w:rsidR="004F4E3A" w:rsidRDefault="00B765A6" w:rsidP="00DB67DF">
      <w:pPr>
        <w:pStyle w:val="Prrafodelista"/>
        <w:numPr>
          <w:ilvl w:val="0"/>
          <w:numId w:val="1"/>
        </w:numPr>
        <w:spacing w:after="0" w:line="240" w:lineRule="auto"/>
        <w:jc w:val="both"/>
        <w:rPr>
          <w:rFonts w:ascii="Arial" w:hAnsi="Arial" w:cs="Arial"/>
          <w:sz w:val="24"/>
          <w:szCs w:val="24"/>
          <w:lang w:val="es-ES"/>
        </w:rPr>
      </w:pPr>
      <w:r>
        <w:rPr>
          <w:rFonts w:ascii="Arial" w:hAnsi="Arial" w:cs="Arial"/>
          <w:sz w:val="24"/>
          <w:szCs w:val="24"/>
          <w:lang w:val="es-ES"/>
        </w:rPr>
        <w:t xml:space="preserve">Se </w:t>
      </w:r>
      <w:r w:rsidRPr="009976BD">
        <w:rPr>
          <w:rFonts w:ascii="Arial" w:hAnsi="Arial" w:cs="Arial"/>
          <w:sz w:val="24"/>
          <w:szCs w:val="24"/>
          <w:lang w:val="es-ES"/>
        </w:rPr>
        <w:t>Implementa</w:t>
      </w:r>
      <w:r>
        <w:rPr>
          <w:rFonts w:ascii="Arial" w:hAnsi="Arial" w:cs="Arial"/>
          <w:sz w:val="24"/>
          <w:szCs w:val="24"/>
          <w:lang w:val="es-ES"/>
        </w:rPr>
        <w:t xml:space="preserve">rá </w:t>
      </w:r>
      <w:r w:rsidR="00DB67DF" w:rsidRPr="009976BD">
        <w:rPr>
          <w:rFonts w:ascii="Arial" w:hAnsi="Arial" w:cs="Arial"/>
          <w:sz w:val="24"/>
          <w:szCs w:val="24"/>
          <w:lang w:val="es-ES"/>
        </w:rPr>
        <w:t xml:space="preserve">y </w:t>
      </w:r>
      <w:r w:rsidRPr="009976BD">
        <w:rPr>
          <w:rFonts w:ascii="Arial" w:hAnsi="Arial" w:cs="Arial"/>
          <w:sz w:val="24"/>
          <w:szCs w:val="24"/>
          <w:lang w:val="es-ES"/>
        </w:rPr>
        <w:t>ejecutar</w:t>
      </w:r>
      <w:r>
        <w:rPr>
          <w:rFonts w:ascii="Arial" w:hAnsi="Arial" w:cs="Arial"/>
          <w:sz w:val="24"/>
          <w:szCs w:val="24"/>
          <w:lang w:val="es-ES"/>
        </w:rPr>
        <w:t>á</w:t>
      </w:r>
      <w:r w:rsidR="00DB67DF" w:rsidRPr="009976BD">
        <w:rPr>
          <w:rFonts w:ascii="Arial" w:hAnsi="Arial" w:cs="Arial"/>
          <w:sz w:val="24"/>
          <w:szCs w:val="24"/>
          <w:lang w:val="es-ES"/>
        </w:rPr>
        <w:t xml:space="preserve"> en tiempo y forma revisiones y auditorías, para que las dependencias </w:t>
      </w:r>
      <w:r w:rsidR="00DB67DF">
        <w:rPr>
          <w:rFonts w:ascii="Arial" w:hAnsi="Arial" w:cs="Arial"/>
          <w:sz w:val="24"/>
          <w:szCs w:val="24"/>
          <w:lang w:val="es-ES"/>
        </w:rPr>
        <w:t xml:space="preserve">se den a la tarea de forma inmediata a ejercer </w:t>
      </w:r>
      <w:r w:rsidR="00DB67DF" w:rsidRPr="009976BD">
        <w:rPr>
          <w:rFonts w:ascii="Arial" w:hAnsi="Arial" w:cs="Arial"/>
          <w:sz w:val="24"/>
          <w:szCs w:val="24"/>
          <w:lang w:val="es-ES"/>
        </w:rPr>
        <w:t>las acciones correctivas</w:t>
      </w:r>
      <w:r w:rsidR="00DB67DF">
        <w:rPr>
          <w:rFonts w:ascii="Arial" w:hAnsi="Arial" w:cs="Arial"/>
          <w:sz w:val="24"/>
          <w:szCs w:val="24"/>
          <w:lang w:val="es-ES"/>
        </w:rPr>
        <w:t xml:space="preserve">. (Auditorias que proponga la contraloría municipal y/o el H. Ayuntamiento </w:t>
      </w:r>
      <w:r w:rsidR="004F4E3A">
        <w:rPr>
          <w:rFonts w:ascii="Arial" w:hAnsi="Arial" w:cs="Arial"/>
          <w:sz w:val="24"/>
          <w:szCs w:val="24"/>
          <w:lang w:val="es-ES"/>
        </w:rPr>
        <w:t>(</w:t>
      </w:r>
      <w:r w:rsidR="00DB67DF">
        <w:rPr>
          <w:rFonts w:ascii="Arial" w:hAnsi="Arial" w:cs="Arial"/>
          <w:sz w:val="24"/>
          <w:szCs w:val="24"/>
          <w:lang w:val="es-ES"/>
        </w:rPr>
        <w:t>20</w:t>
      </w:r>
      <w:r w:rsidR="004F4E3A">
        <w:rPr>
          <w:rFonts w:ascii="Arial" w:hAnsi="Arial" w:cs="Arial"/>
          <w:sz w:val="24"/>
          <w:szCs w:val="24"/>
          <w:lang w:val="es-ES"/>
        </w:rPr>
        <w:t>21</w:t>
      </w:r>
      <w:r w:rsidR="00DB67DF">
        <w:rPr>
          <w:rFonts w:ascii="Arial" w:hAnsi="Arial" w:cs="Arial"/>
          <w:sz w:val="24"/>
          <w:szCs w:val="24"/>
          <w:lang w:val="es-ES"/>
        </w:rPr>
        <w:t>-202</w:t>
      </w:r>
      <w:r w:rsidR="004F4E3A">
        <w:rPr>
          <w:rFonts w:ascii="Arial" w:hAnsi="Arial" w:cs="Arial"/>
          <w:sz w:val="24"/>
          <w:szCs w:val="24"/>
          <w:lang w:val="es-ES"/>
        </w:rPr>
        <w:t>4</w:t>
      </w:r>
      <w:r w:rsidR="00DB67DF">
        <w:rPr>
          <w:rFonts w:ascii="Arial" w:hAnsi="Arial" w:cs="Arial"/>
          <w:sz w:val="24"/>
          <w:szCs w:val="24"/>
          <w:lang w:val="es-ES"/>
        </w:rPr>
        <w:t>)</w:t>
      </w:r>
      <w:r w:rsidR="004F4E3A">
        <w:rPr>
          <w:rFonts w:ascii="Arial" w:hAnsi="Arial" w:cs="Arial"/>
          <w:sz w:val="24"/>
          <w:szCs w:val="24"/>
          <w:lang w:val="es-ES"/>
        </w:rPr>
        <w:t>, durante todo el ejercicio fiscal.</w:t>
      </w:r>
    </w:p>
    <w:p w14:paraId="2824F0E4" w14:textId="77777777" w:rsidR="004F4E3A" w:rsidRPr="004F4E3A" w:rsidRDefault="004F4E3A" w:rsidP="004F4E3A">
      <w:pPr>
        <w:spacing w:after="0" w:line="240" w:lineRule="auto"/>
        <w:ind w:left="992"/>
        <w:jc w:val="both"/>
        <w:rPr>
          <w:rFonts w:ascii="Arial" w:hAnsi="Arial" w:cs="Arial"/>
          <w:sz w:val="24"/>
          <w:szCs w:val="24"/>
          <w:lang w:val="es-ES"/>
        </w:rPr>
      </w:pPr>
    </w:p>
    <w:p w14:paraId="752EFCF0" w14:textId="4F025934" w:rsidR="00DB67DF" w:rsidRPr="004F4E3A" w:rsidRDefault="00DB67DF" w:rsidP="004F4E3A">
      <w:pPr>
        <w:pStyle w:val="Prrafodelista"/>
        <w:numPr>
          <w:ilvl w:val="0"/>
          <w:numId w:val="1"/>
        </w:numPr>
        <w:spacing w:after="0" w:line="240" w:lineRule="auto"/>
        <w:jc w:val="both"/>
        <w:rPr>
          <w:rFonts w:ascii="Arial" w:hAnsi="Arial" w:cs="Arial"/>
          <w:sz w:val="24"/>
          <w:szCs w:val="24"/>
          <w:lang w:val="es-ES"/>
        </w:rPr>
      </w:pPr>
      <w:r w:rsidRPr="004F4E3A">
        <w:rPr>
          <w:rFonts w:ascii="Arial" w:hAnsi="Arial" w:cs="Arial"/>
          <w:sz w:val="24"/>
          <w:szCs w:val="24"/>
          <w:lang w:val="es-ES"/>
        </w:rPr>
        <w:t xml:space="preserve">Dirigiremos nuestros esfuerzos a las áreas de mayor riesgo administrativo, al seguimiento en la revisión por parte de órganos externos de fiscalización y a la gestión del control interno en las áreas administrativas que manejen recursos públicos y ejecuten programas y acciones en las entidades y dependencias de la administración Municipal. </w:t>
      </w:r>
    </w:p>
    <w:p w14:paraId="26AA699E" w14:textId="77777777" w:rsidR="00DB67DF" w:rsidRPr="00A1189F" w:rsidRDefault="00DB67DF" w:rsidP="00DB67DF">
      <w:pPr>
        <w:spacing w:after="0" w:line="240" w:lineRule="auto"/>
        <w:ind w:left="992"/>
        <w:jc w:val="both"/>
        <w:rPr>
          <w:rFonts w:ascii="Arial" w:hAnsi="Arial" w:cs="Arial"/>
          <w:sz w:val="24"/>
          <w:szCs w:val="24"/>
          <w:lang w:val="es-ES"/>
        </w:rPr>
      </w:pPr>
      <w:r w:rsidRPr="00A1189F">
        <w:rPr>
          <w:rFonts w:ascii="Arial" w:hAnsi="Arial" w:cs="Arial"/>
          <w:sz w:val="24"/>
          <w:szCs w:val="24"/>
          <w:lang w:val="es-ES"/>
        </w:rPr>
        <w:t xml:space="preserve"> </w:t>
      </w:r>
    </w:p>
    <w:p w14:paraId="72A2918F" w14:textId="6B18AD57" w:rsidR="00DB67DF" w:rsidRDefault="00DB67DF" w:rsidP="00DB67DF">
      <w:pPr>
        <w:pStyle w:val="Prrafodelista"/>
        <w:numPr>
          <w:ilvl w:val="0"/>
          <w:numId w:val="1"/>
        </w:numPr>
        <w:spacing w:after="0" w:line="240" w:lineRule="auto"/>
        <w:jc w:val="both"/>
        <w:rPr>
          <w:rFonts w:ascii="Arial" w:hAnsi="Arial" w:cs="Arial"/>
          <w:sz w:val="24"/>
          <w:szCs w:val="24"/>
          <w:lang w:val="es-ES"/>
        </w:rPr>
      </w:pPr>
      <w:r w:rsidRPr="007B3989">
        <w:rPr>
          <w:rFonts w:ascii="Arial" w:hAnsi="Arial" w:cs="Arial"/>
          <w:sz w:val="24"/>
          <w:szCs w:val="24"/>
          <w:lang w:val="es-ES"/>
        </w:rPr>
        <w:t>Incorporar</w:t>
      </w:r>
      <w:r>
        <w:rPr>
          <w:rFonts w:ascii="Arial" w:hAnsi="Arial" w:cs="Arial"/>
          <w:sz w:val="24"/>
          <w:szCs w:val="24"/>
          <w:lang w:val="es-ES"/>
        </w:rPr>
        <w:t>emos</w:t>
      </w:r>
      <w:r w:rsidRPr="007B3989">
        <w:rPr>
          <w:rFonts w:ascii="Arial" w:hAnsi="Arial" w:cs="Arial"/>
          <w:sz w:val="24"/>
          <w:szCs w:val="24"/>
          <w:lang w:val="es-ES"/>
        </w:rPr>
        <w:t xml:space="preserve"> en corto, mediano y largo plazo las acciones pertinentes que coadyuven al desarrollo del sistema nacional y estatal </w:t>
      </w:r>
      <w:r w:rsidRPr="007B3989">
        <w:rPr>
          <w:rFonts w:ascii="Arial" w:hAnsi="Arial" w:cs="Arial"/>
          <w:sz w:val="24"/>
          <w:szCs w:val="24"/>
          <w:lang w:val="es-ES"/>
        </w:rPr>
        <w:lastRenderedPageBreak/>
        <w:t>anticorrupción, a partir de las normas que se planteen a nivel federal y estatal.</w:t>
      </w:r>
    </w:p>
    <w:p w14:paraId="61B71FDF" w14:textId="77777777" w:rsidR="00DB67DF" w:rsidRPr="005F6345" w:rsidRDefault="00DB67DF" w:rsidP="00DB67DF">
      <w:pPr>
        <w:spacing w:after="0" w:line="240" w:lineRule="auto"/>
        <w:ind w:left="992"/>
        <w:jc w:val="both"/>
        <w:rPr>
          <w:rFonts w:ascii="Arial" w:hAnsi="Arial" w:cs="Arial"/>
          <w:sz w:val="24"/>
          <w:szCs w:val="24"/>
          <w:lang w:val="es-ES"/>
        </w:rPr>
      </w:pPr>
      <w:r w:rsidRPr="005F6345">
        <w:rPr>
          <w:rFonts w:ascii="Arial" w:hAnsi="Arial" w:cs="Arial"/>
          <w:sz w:val="24"/>
          <w:szCs w:val="24"/>
          <w:lang w:val="es-ES"/>
        </w:rPr>
        <w:t xml:space="preserve">  </w:t>
      </w:r>
    </w:p>
    <w:p w14:paraId="494E90D8" w14:textId="5CC38CD7" w:rsidR="00DB67DF" w:rsidRDefault="00DB67DF" w:rsidP="00DB67DF">
      <w:pPr>
        <w:pStyle w:val="Prrafodelista"/>
        <w:numPr>
          <w:ilvl w:val="0"/>
          <w:numId w:val="1"/>
        </w:numPr>
        <w:spacing w:after="0" w:line="240" w:lineRule="auto"/>
        <w:jc w:val="both"/>
        <w:rPr>
          <w:rFonts w:ascii="Arial" w:hAnsi="Arial" w:cs="Arial"/>
          <w:sz w:val="24"/>
          <w:szCs w:val="24"/>
          <w:lang w:val="es-ES"/>
        </w:rPr>
      </w:pPr>
      <w:r>
        <w:rPr>
          <w:rFonts w:ascii="Arial" w:hAnsi="Arial" w:cs="Arial"/>
          <w:sz w:val="24"/>
          <w:szCs w:val="24"/>
          <w:lang w:val="es-ES"/>
        </w:rPr>
        <w:t>Se adquiere el firme compromiso de</w:t>
      </w:r>
      <w:r w:rsidRPr="007B3989">
        <w:rPr>
          <w:rFonts w:ascii="Arial" w:hAnsi="Arial" w:cs="Arial"/>
          <w:sz w:val="24"/>
          <w:szCs w:val="24"/>
          <w:lang w:val="es-ES"/>
        </w:rPr>
        <w:t xml:space="preserve"> </w:t>
      </w:r>
      <w:r>
        <w:rPr>
          <w:rFonts w:ascii="Arial" w:hAnsi="Arial" w:cs="Arial"/>
          <w:sz w:val="24"/>
          <w:szCs w:val="24"/>
          <w:lang w:val="es-ES"/>
        </w:rPr>
        <w:t xml:space="preserve">lograr </w:t>
      </w:r>
      <w:r w:rsidRPr="007B3989">
        <w:rPr>
          <w:rFonts w:ascii="Arial" w:hAnsi="Arial" w:cs="Arial"/>
          <w:sz w:val="24"/>
          <w:szCs w:val="24"/>
          <w:lang w:val="es-ES"/>
        </w:rPr>
        <w:t>la transparencia en la rendición de la cuenta pública a fin de evitar que existan observaciones por parte de la Auditoria Superior del Estado de Guanajuato (ASEG)</w:t>
      </w:r>
      <w:r w:rsidR="00D0235B">
        <w:rPr>
          <w:rFonts w:ascii="Arial" w:hAnsi="Arial" w:cs="Arial"/>
          <w:sz w:val="24"/>
          <w:szCs w:val="24"/>
          <w:lang w:val="es-ES"/>
        </w:rPr>
        <w:t xml:space="preserve">, </w:t>
      </w:r>
      <w:r w:rsidR="001D3E6B">
        <w:rPr>
          <w:rFonts w:ascii="Arial" w:hAnsi="Arial" w:cs="Arial"/>
          <w:sz w:val="24"/>
          <w:szCs w:val="24"/>
          <w:lang w:val="es-ES"/>
        </w:rPr>
        <w:t>secretaria</w:t>
      </w:r>
      <w:r w:rsidR="00D0235B">
        <w:rPr>
          <w:rFonts w:ascii="Arial" w:hAnsi="Arial" w:cs="Arial"/>
          <w:sz w:val="24"/>
          <w:szCs w:val="24"/>
          <w:lang w:val="es-ES"/>
        </w:rPr>
        <w:t xml:space="preserve"> de la Transparencia y Rendición de Cuentas, Auditoria Superior de la federación y de todos aquellos órganos fiscalizadores de las tres esferas de gobierno.</w:t>
      </w:r>
    </w:p>
    <w:p w14:paraId="66177859" w14:textId="77777777" w:rsidR="00DB67DF" w:rsidRPr="005F6345" w:rsidRDefault="00DB67DF" w:rsidP="00DB67DF">
      <w:pPr>
        <w:spacing w:after="0" w:line="240" w:lineRule="auto"/>
        <w:ind w:left="992"/>
        <w:jc w:val="both"/>
        <w:rPr>
          <w:rFonts w:ascii="Arial" w:hAnsi="Arial" w:cs="Arial"/>
          <w:sz w:val="24"/>
          <w:szCs w:val="24"/>
          <w:lang w:val="es-ES"/>
        </w:rPr>
      </w:pPr>
    </w:p>
    <w:p w14:paraId="2D70CBEB" w14:textId="77777777" w:rsidR="00DB67DF" w:rsidRDefault="00DB67DF" w:rsidP="00DB67DF">
      <w:pPr>
        <w:pStyle w:val="Prrafodelista"/>
        <w:numPr>
          <w:ilvl w:val="0"/>
          <w:numId w:val="1"/>
        </w:numPr>
        <w:spacing w:after="0" w:line="240" w:lineRule="auto"/>
        <w:jc w:val="both"/>
        <w:rPr>
          <w:rFonts w:ascii="Arial" w:hAnsi="Arial" w:cs="Arial"/>
          <w:sz w:val="24"/>
          <w:szCs w:val="24"/>
          <w:lang w:val="es-ES"/>
        </w:rPr>
      </w:pPr>
      <w:r w:rsidRPr="007B3989">
        <w:rPr>
          <w:rFonts w:ascii="Arial" w:hAnsi="Arial" w:cs="Arial"/>
          <w:sz w:val="24"/>
          <w:szCs w:val="24"/>
          <w:lang w:val="es-ES"/>
        </w:rPr>
        <w:t>Ha</w:t>
      </w:r>
      <w:r>
        <w:rPr>
          <w:rFonts w:ascii="Arial" w:hAnsi="Arial" w:cs="Arial"/>
          <w:sz w:val="24"/>
          <w:szCs w:val="24"/>
          <w:lang w:val="es-ES"/>
        </w:rPr>
        <w:t>remos</w:t>
      </w:r>
      <w:r w:rsidRPr="007B3989">
        <w:rPr>
          <w:rFonts w:ascii="Arial" w:hAnsi="Arial" w:cs="Arial"/>
          <w:sz w:val="24"/>
          <w:szCs w:val="24"/>
          <w:lang w:val="es-ES"/>
        </w:rPr>
        <w:t xml:space="preserve"> las recomendaciones </w:t>
      </w:r>
      <w:r>
        <w:rPr>
          <w:rFonts w:ascii="Arial" w:hAnsi="Arial" w:cs="Arial"/>
          <w:sz w:val="24"/>
          <w:szCs w:val="24"/>
          <w:lang w:val="es-ES"/>
        </w:rPr>
        <w:t xml:space="preserve">necesarias </w:t>
      </w:r>
      <w:r w:rsidRPr="007B3989">
        <w:rPr>
          <w:rFonts w:ascii="Arial" w:hAnsi="Arial" w:cs="Arial"/>
          <w:sz w:val="24"/>
          <w:szCs w:val="24"/>
          <w:lang w:val="es-ES"/>
        </w:rPr>
        <w:t>que conforme a la Ley Orgánica Municipal faculte para que la cuenta pública sea enviada en tiempo y forma.</w:t>
      </w:r>
    </w:p>
    <w:p w14:paraId="5B4BCB30" w14:textId="77777777" w:rsidR="00DB67DF" w:rsidRPr="005F6345" w:rsidRDefault="00DB67DF" w:rsidP="00DB67DF">
      <w:pPr>
        <w:pStyle w:val="Prrafodelista"/>
        <w:rPr>
          <w:rFonts w:ascii="Arial" w:hAnsi="Arial" w:cs="Arial"/>
          <w:sz w:val="24"/>
          <w:szCs w:val="24"/>
          <w:lang w:val="es-ES"/>
        </w:rPr>
      </w:pPr>
    </w:p>
    <w:p w14:paraId="05BEE1F5" w14:textId="01A8C339" w:rsidR="00DB67DF" w:rsidRPr="00D0235B" w:rsidRDefault="00DB67DF" w:rsidP="00D0235B">
      <w:pPr>
        <w:pStyle w:val="Prrafodelista"/>
        <w:numPr>
          <w:ilvl w:val="0"/>
          <w:numId w:val="1"/>
        </w:numPr>
        <w:spacing w:after="0" w:line="240" w:lineRule="auto"/>
        <w:jc w:val="both"/>
        <w:rPr>
          <w:rFonts w:ascii="Arial" w:hAnsi="Arial" w:cs="Arial"/>
          <w:sz w:val="24"/>
          <w:szCs w:val="24"/>
          <w:lang w:val="es-ES"/>
        </w:rPr>
      </w:pPr>
      <w:r w:rsidRPr="00D0235B">
        <w:rPr>
          <w:rFonts w:ascii="Arial" w:hAnsi="Arial" w:cs="Arial"/>
          <w:sz w:val="24"/>
          <w:szCs w:val="24"/>
          <w:lang w:val="es-ES"/>
        </w:rPr>
        <w:t>Realizaremos visitas a las dependencias que integran la Administración Pública Municipal, con la finalidad de detectar posibles actos de corrupción y abusos de poder, así como el seguimiento y tramite respectivo a las quejas y/o denuncias presentadas por los ciudadanos</w:t>
      </w:r>
      <w:r w:rsidR="00D0235B">
        <w:rPr>
          <w:rFonts w:ascii="Arial" w:hAnsi="Arial" w:cs="Arial"/>
          <w:sz w:val="24"/>
          <w:szCs w:val="24"/>
          <w:lang w:val="es-ES"/>
        </w:rPr>
        <w:t>, durante el presente ejercicio fiscal.</w:t>
      </w:r>
    </w:p>
    <w:p w14:paraId="06EF2E9A" w14:textId="77777777" w:rsidR="00DB67DF" w:rsidRPr="005F6345" w:rsidRDefault="00DB67DF" w:rsidP="00DB67DF">
      <w:pPr>
        <w:pStyle w:val="Prrafodelista"/>
        <w:rPr>
          <w:rFonts w:ascii="Arial" w:hAnsi="Arial" w:cs="Arial"/>
          <w:sz w:val="24"/>
          <w:szCs w:val="24"/>
          <w:lang w:val="es-ES"/>
        </w:rPr>
      </w:pPr>
    </w:p>
    <w:p w14:paraId="20DB7F12" w14:textId="222405BA" w:rsidR="00DB67DF" w:rsidRDefault="00B765A6" w:rsidP="00DB67DF">
      <w:pPr>
        <w:pStyle w:val="Prrafodelista"/>
        <w:numPr>
          <w:ilvl w:val="0"/>
          <w:numId w:val="1"/>
        </w:numPr>
        <w:spacing w:after="0" w:line="240" w:lineRule="auto"/>
        <w:jc w:val="both"/>
        <w:rPr>
          <w:rFonts w:ascii="Arial" w:hAnsi="Arial" w:cs="Arial"/>
          <w:sz w:val="24"/>
          <w:szCs w:val="24"/>
          <w:lang w:val="es-ES"/>
        </w:rPr>
      </w:pPr>
      <w:r>
        <w:rPr>
          <w:rFonts w:ascii="Arial" w:hAnsi="Arial" w:cs="Arial"/>
          <w:sz w:val="24"/>
          <w:szCs w:val="24"/>
          <w:lang w:val="es-ES"/>
        </w:rPr>
        <w:t>Coadyuvar</w:t>
      </w:r>
      <w:r w:rsidR="00DB67DF" w:rsidRPr="007B3989">
        <w:rPr>
          <w:rFonts w:ascii="Arial" w:hAnsi="Arial" w:cs="Arial"/>
          <w:sz w:val="24"/>
          <w:szCs w:val="24"/>
          <w:lang w:val="es-ES"/>
        </w:rPr>
        <w:t xml:space="preserve"> en coordinación con las diferentes áreas de la administración municipal la implementación de los presupuestos basados en resultados. (PBR)</w:t>
      </w:r>
    </w:p>
    <w:p w14:paraId="1FA6A710" w14:textId="77777777" w:rsidR="00DB67DF" w:rsidRPr="005F6345" w:rsidRDefault="00DB67DF" w:rsidP="00DB67DF">
      <w:pPr>
        <w:pStyle w:val="Prrafodelista"/>
        <w:rPr>
          <w:rFonts w:ascii="Arial" w:hAnsi="Arial" w:cs="Arial"/>
          <w:sz w:val="24"/>
          <w:szCs w:val="24"/>
          <w:lang w:val="es-ES"/>
        </w:rPr>
      </w:pPr>
    </w:p>
    <w:p w14:paraId="5763DC44" w14:textId="7AF159BD" w:rsidR="00DB67DF" w:rsidRPr="001D3E6B" w:rsidRDefault="00DB67DF" w:rsidP="00B765A6">
      <w:pPr>
        <w:pStyle w:val="Prrafodelista"/>
        <w:numPr>
          <w:ilvl w:val="0"/>
          <w:numId w:val="1"/>
        </w:numPr>
        <w:spacing w:after="0" w:line="240" w:lineRule="auto"/>
        <w:rPr>
          <w:rFonts w:ascii="Arial" w:hAnsi="Arial" w:cs="Arial"/>
          <w:sz w:val="24"/>
          <w:szCs w:val="24"/>
        </w:rPr>
      </w:pPr>
      <w:r w:rsidRPr="001D3E6B">
        <w:rPr>
          <w:rFonts w:ascii="Arial" w:hAnsi="Arial" w:cs="Arial"/>
          <w:sz w:val="24"/>
          <w:szCs w:val="24"/>
        </w:rPr>
        <w:t>Programaremos revisiones a dependencias y paramunicipales a petición del H. Ayuntamiento</w:t>
      </w:r>
      <w:r w:rsidR="004F4E3A" w:rsidRPr="001D3E6B">
        <w:rPr>
          <w:rFonts w:ascii="Arial" w:hAnsi="Arial" w:cs="Arial"/>
          <w:sz w:val="24"/>
          <w:szCs w:val="24"/>
        </w:rPr>
        <w:t xml:space="preserve">, </w:t>
      </w:r>
      <w:r w:rsidR="00D0235B" w:rsidRPr="001D3E6B">
        <w:rPr>
          <w:rFonts w:ascii="Arial" w:hAnsi="Arial" w:cs="Arial"/>
          <w:sz w:val="24"/>
          <w:szCs w:val="24"/>
        </w:rPr>
        <w:t>cuando así nos lo solicite</w:t>
      </w:r>
      <w:r w:rsidR="001D3E6B">
        <w:rPr>
          <w:rFonts w:ascii="Arial" w:hAnsi="Arial" w:cs="Arial"/>
          <w:sz w:val="24"/>
          <w:szCs w:val="24"/>
        </w:rPr>
        <w:t>.</w:t>
      </w:r>
      <w:r w:rsidR="004F4E3A" w:rsidRPr="001D3E6B">
        <w:rPr>
          <w:rFonts w:ascii="Arial" w:hAnsi="Arial" w:cs="Arial"/>
          <w:sz w:val="24"/>
          <w:szCs w:val="24"/>
        </w:rPr>
        <w:t xml:space="preserve"> </w:t>
      </w:r>
    </w:p>
    <w:p w14:paraId="2D05F32C" w14:textId="77777777" w:rsidR="00DB67DF" w:rsidRPr="001A191E" w:rsidRDefault="00DB67DF" w:rsidP="00DB67DF">
      <w:pPr>
        <w:spacing w:after="0" w:line="240" w:lineRule="auto"/>
        <w:ind w:left="992"/>
        <w:jc w:val="both"/>
        <w:rPr>
          <w:rFonts w:ascii="Arial" w:hAnsi="Arial" w:cs="Arial"/>
          <w:sz w:val="24"/>
          <w:szCs w:val="24"/>
          <w:lang w:val="es-ES"/>
        </w:rPr>
      </w:pPr>
    </w:p>
    <w:p w14:paraId="584EA9FD" w14:textId="77777777" w:rsidR="00DB67DF" w:rsidRPr="001A191E" w:rsidRDefault="00DB67DF" w:rsidP="00DB67DF">
      <w:pPr>
        <w:spacing w:after="0" w:line="240" w:lineRule="auto"/>
        <w:rPr>
          <w:rFonts w:ascii="Arial" w:hAnsi="Arial" w:cs="Arial"/>
          <w:sz w:val="24"/>
          <w:szCs w:val="24"/>
        </w:rPr>
      </w:pPr>
      <w:r w:rsidRPr="001A191E">
        <w:rPr>
          <w:rFonts w:ascii="Arial" w:hAnsi="Arial" w:cs="Arial"/>
          <w:sz w:val="24"/>
          <w:szCs w:val="24"/>
        </w:rPr>
        <w:t xml:space="preserve"> </w:t>
      </w:r>
      <w:r>
        <w:rPr>
          <w:rFonts w:ascii="Arial" w:hAnsi="Arial" w:cs="Arial"/>
          <w:sz w:val="24"/>
          <w:szCs w:val="24"/>
        </w:rPr>
        <w:t xml:space="preserve">                        </w:t>
      </w:r>
    </w:p>
    <w:p w14:paraId="5CDC21EE" w14:textId="77777777" w:rsidR="00DB67DF" w:rsidRDefault="00DB67DF" w:rsidP="00DB67DF">
      <w:pPr>
        <w:spacing w:after="0" w:line="240" w:lineRule="auto"/>
        <w:ind w:left="992"/>
        <w:jc w:val="both"/>
        <w:rPr>
          <w:rFonts w:ascii="Arial" w:hAnsi="Arial" w:cs="Arial"/>
          <w:b/>
          <w:sz w:val="24"/>
          <w:szCs w:val="24"/>
        </w:rPr>
      </w:pPr>
      <w:r w:rsidRPr="001A191E">
        <w:rPr>
          <w:rFonts w:ascii="Arial" w:hAnsi="Arial" w:cs="Arial"/>
          <w:sz w:val="24"/>
          <w:szCs w:val="24"/>
          <w:highlight w:val="yellow"/>
        </w:rPr>
        <w:t xml:space="preserve">      </w:t>
      </w:r>
    </w:p>
    <w:p w14:paraId="040E8B32" w14:textId="77777777" w:rsidR="00DB67DF" w:rsidRDefault="00DB67DF" w:rsidP="00033E7E">
      <w:pPr>
        <w:spacing w:after="0" w:line="240" w:lineRule="auto"/>
        <w:jc w:val="center"/>
        <w:rPr>
          <w:rFonts w:ascii="Arial" w:hAnsi="Arial" w:cs="Arial"/>
          <w:b/>
          <w:lang w:val="es-ES"/>
        </w:rPr>
      </w:pPr>
    </w:p>
    <w:p w14:paraId="3CFEA793" w14:textId="1B36556F" w:rsidR="00DB67DF" w:rsidRPr="00033E7E" w:rsidRDefault="00DB67DF" w:rsidP="00033E7E">
      <w:pPr>
        <w:spacing w:after="0" w:line="240" w:lineRule="auto"/>
        <w:jc w:val="center"/>
        <w:rPr>
          <w:rFonts w:ascii="Arial" w:hAnsi="Arial" w:cs="Arial"/>
          <w:b/>
          <w:sz w:val="24"/>
          <w:szCs w:val="24"/>
          <w:lang w:val="es-ES"/>
        </w:rPr>
      </w:pPr>
      <w:r w:rsidRPr="00033E7E">
        <w:rPr>
          <w:rFonts w:ascii="Arial" w:hAnsi="Arial" w:cs="Arial"/>
          <w:b/>
          <w:sz w:val="24"/>
          <w:szCs w:val="24"/>
          <w:lang w:val="es-ES"/>
        </w:rPr>
        <w:t>AREA DE EVALUACION Y CONTROL DE LA OBRA PÚBLICA (SUPERVISOR DE OBRA):</w:t>
      </w:r>
    </w:p>
    <w:p w14:paraId="106F84E7" w14:textId="77777777" w:rsidR="00DB67DF" w:rsidRPr="000E71DD" w:rsidRDefault="00DB67DF" w:rsidP="00DB67DF">
      <w:pPr>
        <w:spacing w:after="0" w:line="240" w:lineRule="auto"/>
        <w:jc w:val="both"/>
        <w:rPr>
          <w:rFonts w:ascii="Arial" w:hAnsi="Arial" w:cs="Arial"/>
          <w:b/>
          <w:sz w:val="24"/>
          <w:szCs w:val="24"/>
          <w:lang w:val="es-ES"/>
        </w:rPr>
      </w:pPr>
    </w:p>
    <w:p w14:paraId="214A44DF" w14:textId="77777777" w:rsidR="00DB67DF" w:rsidRPr="000E71DD" w:rsidRDefault="00DB67DF" w:rsidP="00DB67DF">
      <w:pPr>
        <w:spacing w:after="0" w:line="240" w:lineRule="auto"/>
        <w:jc w:val="both"/>
        <w:rPr>
          <w:rFonts w:ascii="Arial" w:hAnsi="Arial" w:cs="Arial"/>
          <w:sz w:val="24"/>
          <w:szCs w:val="24"/>
          <w:lang w:val="es-ES"/>
        </w:rPr>
      </w:pPr>
    </w:p>
    <w:p w14:paraId="3940E645" w14:textId="77777777" w:rsidR="00DB67DF" w:rsidRDefault="00DB67DF" w:rsidP="00DB67DF">
      <w:pPr>
        <w:spacing w:after="0" w:line="240" w:lineRule="auto"/>
        <w:jc w:val="both"/>
        <w:rPr>
          <w:rFonts w:ascii="Arial" w:hAnsi="Arial" w:cs="Arial"/>
          <w:sz w:val="24"/>
          <w:szCs w:val="24"/>
          <w:lang w:val="es-ES"/>
        </w:rPr>
      </w:pPr>
    </w:p>
    <w:p w14:paraId="09CEB4F2" w14:textId="77777777" w:rsidR="00DB67DF" w:rsidRDefault="00DB67DF" w:rsidP="00DB67DF">
      <w:pPr>
        <w:spacing w:after="0" w:line="240" w:lineRule="auto"/>
        <w:jc w:val="both"/>
        <w:rPr>
          <w:rFonts w:ascii="Arial" w:hAnsi="Arial" w:cs="Arial"/>
          <w:sz w:val="24"/>
          <w:szCs w:val="24"/>
          <w:lang w:val="es-ES"/>
        </w:rPr>
      </w:pPr>
      <w:r>
        <w:rPr>
          <w:rFonts w:ascii="Arial" w:hAnsi="Arial" w:cs="Arial"/>
          <w:sz w:val="24"/>
          <w:szCs w:val="24"/>
          <w:lang w:val="es-ES"/>
        </w:rPr>
        <w:t>Esta parte de la contraloría municipal tan importante pero no menos que las demás, ejecutara entre otras funciones, la de realizar</w:t>
      </w:r>
      <w:r w:rsidRPr="000E71DD">
        <w:rPr>
          <w:rFonts w:ascii="Arial" w:hAnsi="Arial" w:cs="Arial"/>
          <w:sz w:val="24"/>
          <w:szCs w:val="24"/>
          <w:lang w:val="es-ES"/>
        </w:rPr>
        <w:t xml:space="preserve"> visitas periódicas a las obras </w:t>
      </w:r>
      <w:r>
        <w:rPr>
          <w:rFonts w:ascii="Arial" w:hAnsi="Arial" w:cs="Arial"/>
          <w:sz w:val="24"/>
          <w:szCs w:val="24"/>
          <w:lang w:val="es-ES"/>
        </w:rPr>
        <w:t>que ejecute tanto el municipio, como el estado, con la finalidad de verificar que tales obras se</w:t>
      </w:r>
      <w:r w:rsidRPr="000E71DD">
        <w:rPr>
          <w:rFonts w:ascii="Arial" w:hAnsi="Arial" w:cs="Arial"/>
          <w:sz w:val="24"/>
          <w:szCs w:val="24"/>
          <w:lang w:val="es-ES"/>
        </w:rPr>
        <w:t xml:space="preserve"> estén </w:t>
      </w:r>
      <w:r>
        <w:rPr>
          <w:rFonts w:ascii="Arial" w:hAnsi="Arial" w:cs="Arial"/>
          <w:sz w:val="24"/>
          <w:szCs w:val="24"/>
          <w:lang w:val="es-ES"/>
        </w:rPr>
        <w:t xml:space="preserve">llevando a cabo </w:t>
      </w:r>
      <w:r w:rsidRPr="000E71DD">
        <w:rPr>
          <w:rFonts w:ascii="Arial" w:hAnsi="Arial" w:cs="Arial"/>
          <w:sz w:val="24"/>
          <w:szCs w:val="24"/>
          <w:lang w:val="es-ES"/>
        </w:rPr>
        <w:t xml:space="preserve">conforme a lo contratado, </w:t>
      </w:r>
      <w:r>
        <w:rPr>
          <w:rFonts w:ascii="Arial" w:hAnsi="Arial" w:cs="Arial"/>
          <w:sz w:val="24"/>
          <w:szCs w:val="24"/>
          <w:lang w:val="es-ES"/>
        </w:rPr>
        <w:t>a los conceptos y estimaciones;</w:t>
      </w:r>
      <w:r w:rsidRPr="000E71DD">
        <w:rPr>
          <w:rFonts w:ascii="Arial" w:hAnsi="Arial" w:cs="Arial"/>
          <w:sz w:val="24"/>
          <w:szCs w:val="24"/>
          <w:lang w:val="es-ES"/>
        </w:rPr>
        <w:t xml:space="preserve"> </w:t>
      </w:r>
      <w:r>
        <w:rPr>
          <w:rFonts w:ascii="Arial" w:hAnsi="Arial" w:cs="Arial"/>
          <w:sz w:val="24"/>
          <w:szCs w:val="24"/>
          <w:lang w:val="es-ES"/>
        </w:rPr>
        <w:t xml:space="preserve">y </w:t>
      </w:r>
      <w:r w:rsidRPr="000E71DD">
        <w:rPr>
          <w:rFonts w:ascii="Arial" w:hAnsi="Arial" w:cs="Arial"/>
          <w:sz w:val="24"/>
          <w:szCs w:val="24"/>
          <w:lang w:val="es-ES"/>
        </w:rPr>
        <w:t xml:space="preserve">que la documentación cumpla con los lineamientos que marca la ley de obra pública y servicios relacionados con la misma, tanto federal como estatal así como el reglamento de la misma. </w:t>
      </w:r>
    </w:p>
    <w:p w14:paraId="5A004D27" w14:textId="77777777" w:rsidR="00DB67DF" w:rsidRDefault="00DB67DF" w:rsidP="00DB67DF">
      <w:pPr>
        <w:spacing w:after="0" w:line="240" w:lineRule="auto"/>
        <w:jc w:val="both"/>
        <w:rPr>
          <w:rFonts w:ascii="Arial" w:hAnsi="Arial" w:cs="Arial"/>
          <w:sz w:val="24"/>
          <w:szCs w:val="24"/>
          <w:lang w:val="es-ES"/>
        </w:rPr>
      </w:pPr>
    </w:p>
    <w:p w14:paraId="589CB592" w14:textId="2DB5A8A5" w:rsidR="00DB67DF" w:rsidRDefault="00DB67DF" w:rsidP="00DB67DF">
      <w:pPr>
        <w:spacing w:after="0" w:line="240" w:lineRule="auto"/>
        <w:jc w:val="both"/>
        <w:rPr>
          <w:rFonts w:ascii="Arial" w:hAnsi="Arial" w:cs="Arial"/>
          <w:sz w:val="24"/>
          <w:szCs w:val="24"/>
          <w:lang w:val="es-ES"/>
        </w:rPr>
      </w:pPr>
      <w:r w:rsidRPr="000E71DD">
        <w:rPr>
          <w:rFonts w:ascii="Arial" w:hAnsi="Arial" w:cs="Arial"/>
          <w:sz w:val="24"/>
          <w:szCs w:val="24"/>
          <w:lang w:val="es-ES"/>
        </w:rPr>
        <w:t>Verificar</w:t>
      </w:r>
      <w:r>
        <w:rPr>
          <w:rFonts w:ascii="Arial" w:hAnsi="Arial" w:cs="Arial"/>
          <w:sz w:val="24"/>
          <w:szCs w:val="24"/>
          <w:lang w:val="es-ES"/>
        </w:rPr>
        <w:t xml:space="preserve">a además </w:t>
      </w:r>
      <w:r w:rsidRPr="000E71DD">
        <w:rPr>
          <w:rFonts w:ascii="Arial" w:hAnsi="Arial" w:cs="Arial"/>
          <w:sz w:val="24"/>
          <w:szCs w:val="24"/>
          <w:lang w:val="es-ES"/>
        </w:rPr>
        <w:t>que los procesos de licitación en sus diferentes modalidades, públicas o simplificadas cumplan con los lineamientos marcados en la ley, su reglamento de obra pública y servicios relacionados con las mismas</w:t>
      </w:r>
      <w:r>
        <w:rPr>
          <w:rFonts w:ascii="Arial" w:hAnsi="Arial" w:cs="Arial"/>
          <w:sz w:val="24"/>
          <w:szCs w:val="24"/>
          <w:lang w:val="es-ES"/>
        </w:rPr>
        <w:t>;</w:t>
      </w:r>
      <w:r w:rsidRPr="000E71DD">
        <w:rPr>
          <w:rFonts w:ascii="Arial" w:hAnsi="Arial" w:cs="Arial"/>
          <w:sz w:val="24"/>
          <w:szCs w:val="24"/>
          <w:lang w:val="es-ES"/>
        </w:rPr>
        <w:t xml:space="preserve"> revisar</w:t>
      </w:r>
      <w:r>
        <w:rPr>
          <w:rFonts w:ascii="Arial" w:hAnsi="Arial" w:cs="Arial"/>
          <w:sz w:val="24"/>
          <w:szCs w:val="24"/>
          <w:lang w:val="es-ES"/>
        </w:rPr>
        <w:t>a</w:t>
      </w:r>
      <w:r w:rsidRPr="000E71DD">
        <w:rPr>
          <w:rFonts w:ascii="Arial" w:hAnsi="Arial" w:cs="Arial"/>
          <w:sz w:val="24"/>
          <w:szCs w:val="24"/>
          <w:lang w:val="es-ES"/>
        </w:rPr>
        <w:t xml:space="preserve"> que </w:t>
      </w:r>
      <w:r>
        <w:rPr>
          <w:rFonts w:ascii="Arial" w:hAnsi="Arial" w:cs="Arial"/>
          <w:sz w:val="24"/>
          <w:szCs w:val="24"/>
          <w:lang w:val="es-ES"/>
        </w:rPr>
        <w:lastRenderedPageBreak/>
        <w:t xml:space="preserve">las adjudicaciones de obra se lleven apegadas a derecho y que los concursos de obra </w:t>
      </w:r>
      <w:r w:rsidRPr="000E71DD">
        <w:rPr>
          <w:rFonts w:ascii="Arial" w:hAnsi="Arial" w:cs="Arial"/>
          <w:sz w:val="24"/>
          <w:szCs w:val="24"/>
          <w:lang w:val="es-ES"/>
        </w:rPr>
        <w:t>cumpla</w:t>
      </w:r>
      <w:r>
        <w:rPr>
          <w:rFonts w:ascii="Arial" w:hAnsi="Arial" w:cs="Arial"/>
          <w:sz w:val="24"/>
          <w:szCs w:val="24"/>
          <w:lang w:val="es-ES"/>
        </w:rPr>
        <w:t>n</w:t>
      </w:r>
      <w:r w:rsidRPr="000E71DD">
        <w:rPr>
          <w:rFonts w:ascii="Arial" w:hAnsi="Arial" w:cs="Arial"/>
          <w:sz w:val="24"/>
          <w:szCs w:val="24"/>
          <w:lang w:val="es-ES"/>
        </w:rPr>
        <w:t xml:space="preserve"> con lo que </w:t>
      </w:r>
      <w:r>
        <w:rPr>
          <w:rFonts w:ascii="Arial" w:hAnsi="Arial" w:cs="Arial"/>
          <w:sz w:val="24"/>
          <w:szCs w:val="24"/>
          <w:lang w:val="es-ES"/>
        </w:rPr>
        <w:t>marca la ley,</w:t>
      </w:r>
      <w:r w:rsidRPr="000E71DD">
        <w:rPr>
          <w:rFonts w:ascii="Arial" w:hAnsi="Arial" w:cs="Arial"/>
          <w:sz w:val="24"/>
          <w:szCs w:val="24"/>
          <w:lang w:val="es-ES"/>
        </w:rPr>
        <w:t xml:space="preserve"> </w:t>
      </w:r>
      <w:r w:rsidR="001D3E6B">
        <w:rPr>
          <w:rFonts w:ascii="Arial" w:hAnsi="Arial" w:cs="Arial"/>
          <w:sz w:val="24"/>
          <w:szCs w:val="24"/>
          <w:lang w:val="es-ES"/>
        </w:rPr>
        <w:t xml:space="preserve">tales como </w:t>
      </w:r>
      <w:r w:rsidRPr="000E71DD">
        <w:rPr>
          <w:rFonts w:ascii="Arial" w:hAnsi="Arial" w:cs="Arial"/>
          <w:sz w:val="24"/>
          <w:szCs w:val="24"/>
          <w:lang w:val="es-ES"/>
        </w:rPr>
        <w:t>bases y requisitos de participación</w:t>
      </w:r>
      <w:r>
        <w:rPr>
          <w:rFonts w:ascii="Arial" w:hAnsi="Arial" w:cs="Arial"/>
          <w:sz w:val="24"/>
          <w:szCs w:val="24"/>
          <w:lang w:val="es-ES"/>
        </w:rPr>
        <w:t xml:space="preserve"> entre otras.</w:t>
      </w:r>
    </w:p>
    <w:p w14:paraId="0EEE8B2B" w14:textId="77777777" w:rsidR="00DB67DF" w:rsidRDefault="00DB67DF" w:rsidP="00DB67DF">
      <w:pPr>
        <w:spacing w:after="0" w:line="240" w:lineRule="auto"/>
        <w:jc w:val="both"/>
        <w:rPr>
          <w:rFonts w:ascii="Arial" w:hAnsi="Arial" w:cs="Arial"/>
          <w:sz w:val="24"/>
          <w:szCs w:val="24"/>
          <w:lang w:val="es-ES"/>
        </w:rPr>
      </w:pPr>
    </w:p>
    <w:p w14:paraId="705D9E06" w14:textId="77777777" w:rsidR="00DB67DF" w:rsidRDefault="00DB67DF" w:rsidP="00DB67DF">
      <w:pPr>
        <w:spacing w:after="0" w:line="240" w:lineRule="auto"/>
        <w:jc w:val="both"/>
        <w:rPr>
          <w:rFonts w:ascii="Arial" w:hAnsi="Arial" w:cs="Arial"/>
          <w:sz w:val="24"/>
          <w:szCs w:val="24"/>
          <w:lang w:val="es-ES"/>
        </w:rPr>
      </w:pPr>
    </w:p>
    <w:p w14:paraId="52844F3A" w14:textId="77777777" w:rsidR="00DB67DF" w:rsidRDefault="00DB67DF" w:rsidP="00DB67DF">
      <w:pPr>
        <w:spacing w:after="0" w:line="240" w:lineRule="auto"/>
        <w:jc w:val="both"/>
        <w:rPr>
          <w:rFonts w:ascii="Arial" w:hAnsi="Arial" w:cs="Arial"/>
          <w:sz w:val="24"/>
          <w:szCs w:val="24"/>
          <w:lang w:val="es-ES"/>
        </w:rPr>
      </w:pPr>
    </w:p>
    <w:p w14:paraId="38E0586F" w14:textId="77777777" w:rsidR="00DB67DF" w:rsidRPr="009C314A" w:rsidRDefault="00DB67DF" w:rsidP="00DB67DF">
      <w:pPr>
        <w:spacing w:after="0" w:line="240" w:lineRule="auto"/>
        <w:jc w:val="center"/>
        <w:rPr>
          <w:rFonts w:ascii="Arial" w:hAnsi="Arial" w:cs="Arial"/>
          <w:b/>
          <w:sz w:val="24"/>
          <w:szCs w:val="24"/>
          <w:lang w:val="es-ES"/>
        </w:rPr>
      </w:pPr>
      <w:r w:rsidRPr="000E71DD">
        <w:rPr>
          <w:rFonts w:ascii="Arial" w:hAnsi="Arial" w:cs="Arial"/>
          <w:sz w:val="24"/>
          <w:szCs w:val="24"/>
          <w:lang w:val="es-ES"/>
        </w:rPr>
        <w:t xml:space="preserve">  </w:t>
      </w:r>
      <w:r w:rsidRPr="009C314A">
        <w:rPr>
          <w:rFonts w:ascii="Arial" w:hAnsi="Arial" w:cs="Arial"/>
          <w:b/>
          <w:sz w:val="24"/>
          <w:szCs w:val="24"/>
          <w:lang w:val="es-ES"/>
        </w:rPr>
        <w:t>ACCIONES A RELIZAR POR PARTE DE ESTA AREA</w:t>
      </w:r>
    </w:p>
    <w:p w14:paraId="11AD778A" w14:textId="77777777" w:rsidR="00DB67DF" w:rsidRPr="000E71DD" w:rsidRDefault="00DB67DF" w:rsidP="00DB67DF">
      <w:pPr>
        <w:spacing w:after="0" w:line="240" w:lineRule="auto"/>
        <w:jc w:val="both"/>
        <w:rPr>
          <w:rFonts w:ascii="Arial" w:hAnsi="Arial" w:cs="Arial"/>
          <w:sz w:val="24"/>
          <w:szCs w:val="24"/>
          <w:lang w:val="es-ES"/>
        </w:rPr>
      </w:pPr>
    </w:p>
    <w:p w14:paraId="46CF9B1C" w14:textId="77777777" w:rsidR="00DB67DF" w:rsidRDefault="00DB67DF" w:rsidP="00DB67DF">
      <w:pPr>
        <w:spacing w:after="0" w:line="240" w:lineRule="auto"/>
        <w:jc w:val="both"/>
        <w:rPr>
          <w:rFonts w:ascii="Arial" w:hAnsi="Arial" w:cs="Arial"/>
          <w:sz w:val="24"/>
          <w:szCs w:val="24"/>
          <w:lang w:val="es-ES"/>
        </w:rPr>
      </w:pPr>
    </w:p>
    <w:p w14:paraId="257E60EF" w14:textId="77777777" w:rsidR="00DB67DF" w:rsidRDefault="00DB67DF" w:rsidP="00DB67DF">
      <w:pPr>
        <w:spacing w:after="0" w:line="240" w:lineRule="auto"/>
        <w:jc w:val="both"/>
        <w:rPr>
          <w:rFonts w:ascii="Arial" w:hAnsi="Arial" w:cs="Arial"/>
          <w:sz w:val="24"/>
          <w:szCs w:val="24"/>
          <w:lang w:val="es-ES"/>
        </w:rPr>
      </w:pPr>
    </w:p>
    <w:p w14:paraId="7C59698B" w14:textId="6CAD80E7" w:rsidR="00DB67DF" w:rsidRDefault="00DB67DF" w:rsidP="00DB67DF">
      <w:pPr>
        <w:spacing w:after="0" w:line="240" w:lineRule="auto"/>
        <w:jc w:val="both"/>
        <w:rPr>
          <w:rFonts w:ascii="Arial" w:hAnsi="Arial" w:cs="Arial"/>
          <w:sz w:val="24"/>
          <w:szCs w:val="24"/>
          <w:lang w:val="es-ES"/>
        </w:rPr>
      </w:pPr>
      <w:r>
        <w:rPr>
          <w:rFonts w:ascii="Arial" w:hAnsi="Arial" w:cs="Arial"/>
          <w:sz w:val="24"/>
          <w:szCs w:val="24"/>
          <w:lang w:val="es-ES"/>
        </w:rPr>
        <w:t xml:space="preserve">1.- </w:t>
      </w:r>
      <w:r w:rsidR="004B3910">
        <w:rPr>
          <w:rFonts w:ascii="Arial" w:hAnsi="Arial" w:cs="Arial"/>
          <w:sz w:val="24"/>
          <w:szCs w:val="24"/>
          <w:lang w:val="es-ES"/>
        </w:rPr>
        <w:t>Se hará</w:t>
      </w:r>
      <w:r w:rsidR="00B765A6">
        <w:rPr>
          <w:rFonts w:ascii="Arial" w:hAnsi="Arial" w:cs="Arial"/>
          <w:sz w:val="24"/>
          <w:szCs w:val="24"/>
          <w:lang w:val="es-ES"/>
        </w:rPr>
        <w:t xml:space="preserve"> del conocimiento al</w:t>
      </w:r>
      <w:r>
        <w:rPr>
          <w:rFonts w:ascii="Arial" w:hAnsi="Arial" w:cs="Arial"/>
          <w:sz w:val="24"/>
          <w:szCs w:val="24"/>
          <w:lang w:val="es-ES"/>
        </w:rPr>
        <w:t xml:space="preserve"> área correspondiente las</w:t>
      </w:r>
      <w:r w:rsidRPr="000E71DD">
        <w:rPr>
          <w:rFonts w:ascii="Arial" w:hAnsi="Arial" w:cs="Arial"/>
          <w:sz w:val="24"/>
          <w:szCs w:val="24"/>
          <w:lang w:val="es-ES"/>
        </w:rPr>
        <w:t xml:space="preserve"> observaciones </w:t>
      </w:r>
      <w:r>
        <w:rPr>
          <w:rFonts w:ascii="Arial" w:hAnsi="Arial" w:cs="Arial"/>
          <w:sz w:val="24"/>
          <w:szCs w:val="24"/>
          <w:lang w:val="es-ES"/>
        </w:rPr>
        <w:t xml:space="preserve">en tiempo y forma </w:t>
      </w:r>
      <w:r w:rsidRPr="000E71DD">
        <w:rPr>
          <w:rFonts w:ascii="Arial" w:hAnsi="Arial" w:cs="Arial"/>
          <w:sz w:val="24"/>
          <w:szCs w:val="24"/>
          <w:lang w:val="es-ES"/>
        </w:rPr>
        <w:t>que se hayan generado en cuanto a las verificaciones</w:t>
      </w:r>
      <w:r>
        <w:rPr>
          <w:rFonts w:ascii="Arial" w:hAnsi="Arial" w:cs="Arial"/>
          <w:sz w:val="24"/>
          <w:szCs w:val="24"/>
          <w:lang w:val="es-ES"/>
        </w:rPr>
        <w:t>, licitaciones y adjudicación de contratos de obra</w:t>
      </w:r>
      <w:r w:rsidRPr="000E71DD">
        <w:rPr>
          <w:rFonts w:ascii="Arial" w:hAnsi="Arial" w:cs="Arial"/>
          <w:sz w:val="24"/>
          <w:szCs w:val="24"/>
          <w:lang w:val="es-ES"/>
        </w:rPr>
        <w:t xml:space="preserve"> para ser solventadas en el menor tiempo posible por las áreas auditadas</w:t>
      </w:r>
      <w:r>
        <w:rPr>
          <w:rFonts w:ascii="Arial" w:hAnsi="Arial" w:cs="Arial"/>
          <w:sz w:val="24"/>
          <w:szCs w:val="24"/>
          <w:lang w:val="es-ES"/>
        </w:rPr>
        <w:t>,</w:t>
      </w:r>
      <w:r w:rsidRPr="000E71DD">
        <w:rPr>
          <w:rFonts w:ascii="Arial" w:hAnsi="Arial" w:cs="Arial"/>
          <w:sz w:val="24"/>
          <w:szCs w:val="24"/>
          <w:lang w:val="es-ES"/>
        </w:rPr>
        <w:t xml:space="preserve"> y así poder evitar que sean observables en posteriores auditorias que realicen las diferentes entidades revisoras</w:t>
      </w:r>
      <w:r>
        <w:rPr>
          <w:rFonts w:ascii="Arial" w:hAnsi="Arial" w:cs="Arial"/>
          <w:sz w:val="24"/>
          <w:szCs w:val="24"/>
          <w:lang w:val="es-ES"/>
        </w:rPr>
        <w:t xml:space="preserve"> de las esferas de gobierno.</w:t>
      </w:r>
    </w:p>
    <w:p w14:paraId="0D32E698" w14:textId="77777777" w:rsidR="00DB67DF" w:rsidRDefault="00DB67DF" w:rsidP="00DB67DF">
      <w:pPr>
        <w:spacing w:after="0" w:line="240" w:lineRule="auto"/>
        <w:jc w:val="both"/>
        <w:rPr>
          <w:rFonts w:ascii="Arial" w:hAnsi="Arial" w:cs="Arial"/>
          <w:sz w:val="24"/>
          <w:szCs w:val="24"/>
          <w:lang w:val="es-ES"/>
        </w:rPr>
      </w:pPr>
    </w:p>
    <w:p w14:paraId="74C51AAD" w14:textId="591B8367" w:rsidR="00DB67DF" w:rsidRDefault="00DB67DF" w:rsidP="00DB67DF">
      <w:pPr>
        <w:spacing w:after="0" w:line="240" w:lineRule="auto"/>
        <w:jc w:val="both"/>
        <w:rPr>
          <w:rFonts w:ascii="Arial" w:hAnsi="Arial" w:cs="Arial"/>
          <w:sz w:val="24"/>
          <w:szCs w:val="24"/>
          <w:lang w:val="es-ES"/>
        </w:rPr>
      </w:pPr>
      <w:r>
        <w:rPr>
          <w:rFonts w:ascii="Arial" w:hAnsi="Arial" w:cs="Arial"/>
          <w:sz w:val="24"/>
          <w:szCs w:val="24"/>
          <w:lang w:val="es-ES"/>
        </w:rPr>
        <w:t xml:space="preserve">2.- </w:t>
      </w:r>
      <w:r w:rsidR="004B3910">
        <w:rPr>
          <w:rFonts w:ascii="Arial" w:hAnsi="Arial" w:cs="Arial"/>
          <w:sz w:val="24"/>
          <w:szCs w:val="24"/>
          <w:lang w:val="es-ES"/>
        </w:rPr>
        <w:t xml:space="preserve">Dar </w:t>
      </w:r>
      <w:r>
        <w:rPr>
          <w:rFonts w:ascii="Arial" w:hAnsi="Arial" w:cs="Arial"/>
          <w:sz w:val="24"/>
          <w:szCs w:val="24"/>
          <w:lang w:val="es-ES"/>
        </w:rPr>
        <w:t>continuidad a la creación de comités de obra y seguimiento a los ya conformados a través de la contraloría social, con la finalidad de que sean el medio para denunciar ante la contraloría municipal, las irregularidades que se observen durante y después de la ejecución de la obra.</w:t>
      </w:r>
    </w:p>
    <w:p w14:paraId="489D474C" w14:textId="77777777" w:rsidR="00DB67DF" w:rsidRDefault="00DB67DF" w:rsidP="00DB67DF">
      <w:pPr>
        <w:spacing w:after="0" w:line="240" w:lineRule="auto"/>
        <w:jc w:val="both"/>
        <w:rPr>
          <w:rFonts w:ascii="Arial" w:hAnsi="Arial" w:cs="Arial"/>
          <w:sz w:val="24"/>
          <w:szCs w:val="24"/>
          <w:lang w:val="es-ES"/>
        </w:rPr>
      </w:pPr>
    </w:p>
    <w:p w14:paraId="54C5108A" w14:textId="04A08A85" w:rsidR="00DB67DF" w:rsidRPr="00730577" w:rsidRDefault="00DB67DF" w:rsidP="00DB67DF">
      <w:pPr>
        <w:spacing w:after="0" w:line="240" w:lineRule="auto"/>
        <w:rPr>
          <w:rFonts w:ascii="Arial" w:hAnsi="Arial" w:cs="Arial"/>
          <w:sz w:val="24"/>
          <w:szCs w:val="24"/>
        </w:rPr>
      </w:pPr>
      <w:r>
        <w:rPr>
          <w:rFonts w:ascii="Arial" w:hAnsi="Arial" w:cs="Arial"/>
          <w:sz w:val="24"/>
          <w:szCs w:val="24"/>
          <w:lang w:val="es-ES"/>
        </w:rPr>
        <w:t>3</w:t>
      </w:r>
      <w:r w:rsidRPr="00730577">
        <w:rPr>
          <w:rFonts w:ascii="Arial" w:hAnsi="Arial" w:cs="Arial"/>
          <w:sz w:val="24"/>
          <w:szCs w:val="24"/>
          <w:lang w:val="es-ES"/>
        </w:rPr>
        <w:t>.-</w:t>
      </w:r>
      <w:r w:rsidRPr="00730577">
        <w:rPr>
          <w:rFonts w:ascii="Arial" w:hAnsi="Arial" w:cs="Arial"/>
          <w:sz w:val="24"/>
          <w:szCs w:val="24"/>
        </w:rPr>
        <w:t xml:space="preserve"> </w:t>
      </w:r>
      <w:r w:rsidR="004B3910">
        <w:rPr>
          <w:rFonts w:ascii="Arial" w:hAnsi="Arial" w:cs="Arial"/>
          <w:sz w:val="24"/>
          <w:szCs w:val="24"/>
        </w:rPr>
        <w:t>Se observará</w:t>
      </w:r>
      <w:r>
        <w:rPr>
          <w:rFonts w:ascii="Arial" w:hAnsi="Arial" w:cs="Arial"/>
          <w:sz w:val="24"/>
          <w:szCs w:val="24"/>
        </w:rPr>
        <w:t xml:space="preserve"> el debido seguimiento a</w:t>
      </w:r>
      <w:r w:rsidRPr="00730577">
        <w:rPr>
          <w:rFonts w:ascii="Arial" w:hAnsi="Arial" w:cs="Arial"/>
          <w:sz w:val="24"/>
          <w:szCs w:val="24"/>
        </w:rPr>
        <w:t xml:space="preserve">l Plan Anual de Contraloría Social     </w:t>
      </w:r>
    </w:p>
    <w:p w14:paraId="2718677C" w14:textId="77777777" w:rsidR="00DB67DF" w:rsidRPr="00730577" w:rsidRDefault="00DB67DF" w:rsidP="00DB67DF">
      <w:pPr>
        <w:spacing w:after="0" w:line="240" w:lineRule="auto"/>
        <w:rPr>
          <w:rFonts w:ascii="Arial" w:hAnsi="Arial" w:cs="Arial"/>
          <w:sz w:val="24"/>
          <w:szCs w:val="24"/>
        </w:rPr>
      </w:pPr>
    </w:p>
    <w:p w14:paraId="6E46C25B" w14:textId="77777777" w:rsidR="00DB67DF" w:rsidRPr="00BE13F6" w:rsidRDefault="00DB67DF" w:rsidP="00DB67DF">
      <w:pPr>
        <w:spacing w:after="0" w:line="240" w:lineRule="auto"/>
        <w:jc w:val="both"/>
        <w:rPr>
          <w:rFonts w:ascii="Arial" w:hAnsi="Arial" w:cs="Arial"/>
          <w:sz w:val="24"/>
          <w:szCs w:val="24"/>
          <w:lang w:val="es-ES"/>
        </w:rPr>
      </w:pPr>
      <w:r w:rsidRPr="00BE13F6">
        <w:rPr>
          <w:rFonts w:ascii="Arial" w:hAnsi="Arial" w:cs="Arial"/>
          <w:sz w:val="24"/>
          <w:szCs w:val="24"/>
          <w:lang w:val="es-ES"/>
        </w:rPr>
        <w:t xml:space="preserve">4.- Se verificará que el Programa Anual de Obra Pública sea presentado en tiempo y forma y se encuentre ajustado a la Ley en materia, así como autorizado por el H. Ayuntamiento. </w:t>
      </w:r>
    </w:p>
    <w:p w14:paraId="2B9B13BF" w14:textId="77777777" w:rsidR="00DB67DF" w:rsidRPr="00730577" w:rsidRDefault="00DB67DF" w:rsidP="00DB67DF">
      <w:pPr>
        <w:spacing w:after="0" w:line="240" w:lineRule="auto"/>
        <w:jc w:val="both"/>
        <w:rPr>
          <w:rFonts w:ascii="Arial" w:hAnsi="Arial" w:cs="Arial"/>
          <w:lang w:val="es-ES"/>
        </w:rPr>
      </w:pPr>
      <w:r w:rsidRPr="00730577">
        <w:rPr>
          <w:rFonts w:ascii="Arial" w:hAnsi="Arial" w:cs="Arial"/>
          <w:lang w:val="es-ES"/>
        </w:rPr>
        <w:t xml:space="preserve">            </w:t>
      </w:r>
    </w:p>
    <w:p w14:paraId="7751556F" w14:textId="70F6351D" w:rsidR="00DB67DF" w:rsidRPr="00BE13F6" w:rsidRDefault="00DB67DF" w:rsidP="00DB67DF">
      <w:pPr>
        <w:spacing w:after="0" w:line="240" w:lineRule="auto"/>
        <w:jc w:val="both"/>
        <w:rPr>
          <w:rFonts w:ascii="Arial" w:hAnsi="Arial" w:cs="Arial"/>
          <w:sz w:val="24"/>
          <w:szCs w:val="24"/>
          <w:lang w:val="es-ES"/>
        </w:rPr>
      </w:pPr>
      <w:r w:rsidRPr="00BE13F6">
        <w:rPr>
          <w:rFonts w:ascii="Arial" w:hAnsi="Arial" w:cs="Arial"/>
          <w:sz w:val="24"/>
          <w:szCs w:val="24"/>
          <w:lang w:val="es-ES"/>
        </w:rPr>
        <w:t>5.-</w:t>
      </w:r>
      <w:r w:rsidR="004B3910">
        <w:rPr>
          <w:rFonts w:ascii="Arial" w:hAnsi="Arial" w:cs="Arial"/>
          <w:sz w:val="24"/>
          <w:szCs w:val="24"/>
          <w:lang w:val="es-ES"/>
        </w:rPr>
        <w:t xml:space="preserve"> se estará al pendiente de</w:t>
      </w:r>
      <w:r w:rsidRPr="00BE13F6">
        <w:rPr>
          <w:rFonts w:ascii="Arial" w:hAnsi="Arial" w:cs="Arial"/>
          <w:sz w:val="24"/>
          <w:szCs w:val="24"/>
          <w:lang w:val="es-ES"/>
        </w:rPr>
        <w:t xml:space="preserve"> la difusión del Programa de Inversión Pública que incluya las obras y acciones a ejecutar Ramo XXXIII </w:t>
      </w:r>
      <w:r w:rsidR="001D3E6B" w:rsidRPr="00BE13F6">
        <w:rPr>
          <w:rFonts w:ascii="Arial" w:hAnsi="Arial" w:cs="Arial"/>
          <w:sz w:val="24"/>
          <w:szCs w:val="24"/>
          <w:lang w:val="es-ES"/>
        </w:rPr>
        <w:t>p</w:t>
      </w:r>
      <w:r w:rsidRPr="00BE13F6">
        <w:rPr>
          <w:rFonts w:ascii="Arial" w:hAnsi="Arial" w:cs="Arial"/>
          <w:sz w:val="24"/>
          <w:szCs w:val="24"/>
          <w:lang w:val="es-ES"/>
        </w:rPr>
        <w:t>ara el ejercicio 202</w:t>
      </w:r>
      <w:r w:rsidR="001D3E6B" w:rsidRPr="00BE13F6">
        <w:rPr>
          <w:rFonts w:ascii="Arial" w:hAnsi="Arial" w:cs="Arial"/>
          <w:sz w:val="24"/>
          <w:szCs w:val="24"/>
          <w:lang w:val="es-ES"/>
        </w:rPr>
        <w:t>2</w:t>
      </w:r>
      <w:r w:rsidRPr="00BE13F6">
        <w:rPr>
          <w:rFonts w:ascii="Arial" w:hAnsi="Arial" w:cs="Arial"/>
          <w:sz w:val="24"/>
          <w:szCs w:val="24"/>
          <w:lang w:val="es-ES"/>
        </w:rPr>
        <w:t xml:space="preserve"> autorizado por el H. Ayuntamiento. </w:t>
      </w:r>
    </w:p>
    <w:p w14:paraId="0647755E" w14:textId="77777777" w:rsidR="00DB67DF" w:rsidRPr="00BE13F6" w:rsidRDefault="00DB67DF" w:rsidP="00DB67DF">
      <w:pPr>
        <w:spacing w:after="0" w:line="240" w:lineRule="auto"/>
        <w:jc w:val="both"/>
        <w:rPr>
          <w:rFonts w:ascii="Arial" w:hAnsi="Arial" w:cs="Arial"/>
          <w:sz w:val="24"/>
          <w:szCs w:val="24"/>
          <w:lang w:val="es-ES"/>
        </w:rPr>
      </w:pPr>
      <w:r w:rsidRPr="00BE13F6">
        <w:rPr>
          <w:rFonts w:ascii="Arial" w:hAnsi="Arial" w:cs="Arial"/>
          <w:sz w:val="24"/>
          <w:szCs w:val="24"/>
          <w:lang w:val="es-ES"/>
        </w:rPr>
        <w:t xml:space="preserve">            </w:t>
      </w:r>
    </w:p>
    <w:p w14:paraId="7E6E5C4E" w14:textId="7E4874F9" w:rsidR="00DB67DF" w:rsidRPr="00BE13F6" w:rsidRDefault="00DB67DF" w:rsidP="00DB67DF">
      <w:pPr>
        <w:spacing w:after="0" w:line="240" w:lineRule="auto"/>
        <w:jc w:val="both"/>
        <w:rPr>
          <w:rFonts w:ascii="Arial" w:hAnsi="Arial" w:cs="Arial"/>
          <w:sz w:val="24"/>
          <w:szCs w:val="24"/>
          <w:lang w:val="es-ES"/>
        </w:rPr>
      </w:pPr>
      <w:r w:rsidRPr="00BE13F6">
        <w:rPr>
          <w:rFonts w:ascii="Arial" w:hAnsi="Arial" w:cs="Arial"/>
          <w:sz w:val="24"/>
          <w:szCs w:val="24"/>
          <w:lang w:val="es-ES"/>
        </w:rPr>
        <w:t>6.- Se revisarán los programas estatales convenidos con el Municipio</w:t>
      </w:r>
      <w:r w:rsidR="004B3910">
        <w:rPr>
          <w:rFonts w:ascii="Arial" w:hAnsi="Arial" w:cs="Arial"/>
          <w:sz w:val="24"/>
          <w:szCs w:val="24"/>
          <w:lang w:val="es-ES"/>
        </w:rPr>
        <w:t xml:space="preserve"> con los diferentes entes</w:t>
      </w:r>
      <w:r w:rsidR="004463B4">
        <w:rPr>
          <w:rFonts w:ascii="Arial" w:hAnsi="Arial" w:cs="Arial"/>
          <w:sz w:val="24"/>
          <w:szCs w:val="24"/>
          <w:lang w:val="es-ES"/>
        </w:rPr>
        <w:t xml:space="preserve">, en materia de obra </w:t>
      </w:r>
      <w:r w:rsidR="00174DA1">
        <w:rPr>
          <w:rFonts w:ascii="Arial" w:hAnsi="Arial" w:cs="Arial"/>
          <w:sz w:val="24"/>
          <w:szCs w:val="24"/>
          <w:lang w:val="es-ES"/>
        </w:rPr>
        <w:t>pública</w:t>
      </w:r>
      <w:r w:rsidR="004463B4">
        <w:rPr>
          <w:rFonts w:ascii="Arial" w:hAnsi="Arial" w:cs="Arial"/>
          <w:sz w:val="24"/>
          <w:szCs w:val="24"/>
          <w:lang w:val="es-ES"/>
        </w:rPr>
        <w:t>.</w:t>
      </w:r>
      <w:r w:rsidRPr="00BE13F6">
        <w:rPr>
          <w:rFonts w:ascii="Arial" w:hAnsi="Arial" w:cs="Arial"/>
          <w:sz w:val="24"/>
          <w:szCs w:val="24"/>
          <w:lang w:val="es-ES"/>
        </w:rPr>
        <w:t xml:space="preserve"> </w:t>
      </w:r>
    </w:p>
    <w:p w14:paraId="6AD80F46" w14:textId="77777777" w:rsidR="00DB67DF" w:rsidRPr="00BE13F6" w:rsidRDefault="00DB67DF" w:rsidP="00DB67DF">
      <w:pPr>
        <w:spacing w:after="0" w:line="240" w:lineRule="auto"/>
        <w:jc w:val="both"/>
        <w:rPr>
          <w:rFonts w:ascii="Arial" w:hAnsi="Arial" w:cs="Arial"/>
          <w:sz w:val="24"/>
          <w:szCs w:val="24"/>
          <w:lang w:val="es-ES"/>
        </w:rPr>
      </w:pPr>
      <w:r w:rsidRPr="00BE13F6">
        <w:rPr>
          <w:rFonts w:ascii="Arial" w:hAnsi="Arial" w:cs="Arial"/>
          <w:sz w:val="24"/>
          <w:szCs w:val="24"/>
          <w:lang w:val="es-ES"/>
        </w:rPr>
        <w:t xml:space="preserve">            </w:t>
      </w:r>
    </w:p>
    <w:p w14:paraId="7DCEE2D7" w14:textId="77777777" w:rsidR="00DB67DF" w:rsidRPr="00BE13F6" w:rsidRDefault="00DB67DF" w:rsidP="00DB67DF">
      <w:pPr>
        <w:spacing w:after="0" w:line="240" w:lineRule="auto"/>
        <w:jc w:val="both"/>
        <w:rPr>
          <w:rFonts w:ascii="Arial" w:hAnsi="Arial" w:cs="Arial"/>
          <w:sz w:val="24"/>
          <w:szCs w:val="24"/>
          <w:lang w:val="es-ES"/>
        </w:rPr>
      </w:pPr>
      <w:r w:rsidRPr="00BE13F6">
        <w:rPr>
          <w:rFonts w:ascii="Arial" w:hAnsi="Arial" w:cs="Arial"/>
          <w:sz w:val="24"/>
          <w:szCs w:val="24"/>
          <w:lang w:val="es-ES"/>
        </w:rPr>
        <w:t xml:space="preserve">7.- Revisaremos la validación correspondiente que se le den a los expedientes técnicos unitarios por obra, para su ejecución. </w:t>
      </w:r>
    </w:p>
    <w:p w14:paraId="04E16066" w14:textId="77777777" w:rsidR="00DB67DF" w:rsidRPr="00BE13F6" w:rsidRDefault="00DB67DF" w:rsidP="00DB67DF">
      <w:pPr>
        <w:spacing w:after="0" w:line="240" w:lineRule="auto"/>
        <w:jc w:val="both"/>
        <w:rPr>
          <w:rFonts w:ascii="Arial" w:hAnsi="Arial" w:cs="Arial"/>
          <w:sz w:val="24"/>
          <w:szCs w:val="24"/>
          <w:lang w:val="es-ES"/>
        </w:rPr>
      </w:pPr>
      <w:r w:rsidRPr="00BE13F6">
        <w:rPr>
          <w:rFonts w:ascii="Arial" w:hAnsi="Arial" w:cs="Arial"/>
          <w:sz w:val="24"/>
          <w:szCs w:val="24"/>
          <w:lang w:val="es-ES"/>
        </w:rPr>
        <w:t xml:space="preserve">            </w:t>
      </w:r>
    </w:p>
    <w:p w14:paraId="553BDA22" w14:textId="77777777" w:rsidR="00DB67DF" w:rsidRPr="00BE13F6" w:rsidRDefault="00DB67DF" w:rsidP="00DB67DF">
      <w:pPr>
        <w:spacing w:after="0" w:line="240" w:lineRule="auto"/>
        <w:jc w:val="both"/>
        <w:rPr>
          <w:rFonts w:ascii="Arial" w:hAnsi="Arial" w:cs="Arial"/>
          <w:sz w:val="24"/>
          <w:szCs w:val="24"/>
          <w:lang w:val="es-ES"/>
        </w:rPr>
      </w:pPr>
      <w:r w:rsidRPr="00BE13F6">
        <w:rPr>
          <w:rFonts w:ascii="Arial" w:hAnsi="Arial" w:cs="Arial"/>
          <w:sz w:val="24"/>
          <w:szCs w:val="24"/>
          <w:lang w:val="es-ES"/>
        </w:rPr>
        <w:t xml:space="preserve">8.- Se Verificará que el programa de Obra Pública Municipal cuente con su proyecto dictaminado y validado por la entidad normativa correspondiente. </w:t>
      </w:r>
    </w:p>
    <w:p w14:paraId="742C2337" w14:textId="77777777" w:rsidR="00DB67DF" w:rsidRPr="00BE13F6" w:rsidRDefault="00DB67DF" w:rsidP="00DB67DF">
      <w:pPr>
        <w:spacing w:after="0" w:line="240" w:lineRule="auto"/>
        <w:jc w:val="both"/>
        <w:rPr>
          <w:rFonts w:ascii="Arial" w:hAnsi="Arial" w:cs="Arial"/>
          <w:sz w:val="24"/>
          <w:szCs w:val="24"/>
          <w:lang w:val="es-ES"/>
        </w:rPr>
      </w:pPr>
      <w:r w:rsidRPr="00BE13F6">
        <w:rPr>
          <w:rFonts w:ascii="Arial" w:hAnsi="Arial" w:cs="Arial"/>
          <w:sz w:val="24"/>
          <w:szCs w:val="24"/>
          <w:lang w:val="es-ES"/>
        </w:rPr>
        <w:t xml:space="preserve">            </w:t>
      </w:r>
    </w:p>
    <w:p w14:paraId="5C4FDF27" w14:textId="77777777" w:rsidR="00DB67DF" w:rsidRPr="00BE13F6" w:rsidRDefault="00DB67DF" w:rsidP="00DB67DF">
      <w:pPr>
        <w:spacing w:after="0" w:line="240" w:lineRule="auto"/>
        <w:jc w:val="both"/>
        <w:rPr>
          <w:rFonts w:ascii="Arial" w:hAnsi="Arial" w:cs="Arial"/>
          <w:sz w:val="24"/>
          <w:szCs w:val="24"/>
          <w:lang w:val="es-ES"/>
        </w:rPr>
      </w:pPr>
      <w:r w:rsidRPr="00BE13F6">
        <w:rPr>
          <w:rFonts w:ascii="Arial" w:hAnsi="Arial" w:cs="Arial"/>
          <w:sz w:val="24"/>
          <w:szCs w:val="24"/>
          <w:lang w:val="es-ES"/>
        </w:rPr>
        <w:t xml:space="preserve">9.- Vigilaremos que, en la celebración de concursos, se lleven a cabo como lo marca la Ley de Obra Pública y servicios relacionados con la misma para el Estado y los Municipios de Guanajuato, o la aplicable según la procedencia de los recursos. </w:t>
      </w:r>
    </w:p>
    <w:p w14:paraId="7F30C3D7" w14:textId="77777777" w:rsidR="00DB67DF" w:rsidRPr="00BE13F6" w:rsidRDefault="00DB67DF" w:rsidP="00DB67DF">
      <w:pPr>
        <w:spacing w:after="0" w:line="240" w:lineRule="auto"/>
        <w:jc w:val="both"/>
        <w:rPr>
          <w:rFonts w:ascii="Arial" w:hAnsi="Arial" w:cs="Arial"/>
          <w:sz w:val="24"/>
          <w:szCs w:val="24"/>
          <w:lang w:val="es-ES"/>
        </w:rPr>
      </w:pPr>
    </w:p>
    <w:p w14:paraId="0CD605CC" w14:textId="77777777" w:rsidR="00DB67DF" w:rsidRDefault="00DB67DF" w:rsidP="00DB67DF">
      <w:pPr>
        <w:spacing w:after="0" w:line="240" w:lineRule="auto"/>
        <w:jc w:val="both"/>
        <w:rPr>
          <w:rFonts w:ascii="Arial" w:hAnsi="Arial" w:cs="Arial"/>
          <w:lang w:val="es-ES"/>
        </w:rPr>
      </w:pPr>
    </w:p>
    <w:p w14:paraId="09A90BCD" w14:textId="77777777" w:rsidR="00DB67DF" w:rsidRDefault="00DB67DF" w:rsidP="00DB67DF">
      <w:pPr>
        <w:spacing w:after="0" w:line="240" w:lineRule="auto"/>
        <w:jc w:val="center"/>
        <w:rPr>
          <w:rFonts w:ascii="Arial" w:hAnsi="Arial" w:cs="Arial"/>
          <w:b/>
          <w:color w:val="FF0000"/>
          <w:sz w:val="24"/>
          <w:szCs w:val="24"/>
          <w:lang w:val="es-ES"/>
        </w:rPr>
      </w:pPr>
    </w:p>
    <w:p w14:paraId="35365CCA" w14:textId="77777777" w:rsidR="00DB67DF" w:rsidRDefault="00DB67DF" w:rsidP="00DB67DF">
      <w:pPr>
        <w:spacing w:after="0" w:line="240" w:lineRule="auto"/>
        <w:jc w:val="center"/>
        <w:rPr>
          <w:rFonts w:ascii="Arial" w:hAnsi="Arial" w:cs="Arial"/>
          <w:b/>
          <w:sz w:val="24"/>
          <w:szCs w:val="24"/>
          <w:lang w:val="es-ES"/>
        </w:rPr>
      </w:pPr>
    </w:p>
    <w:p w14:paraId="01927665" w14:textId="5535DEDC" w:rsidR="00DB67DF" w:rsidRPr="00BE13F6" w:rsidRDefault="00DB67DF" w:rsidP="00DB67DF">
      <w:pPr>
        <w:spacing w:after="0" w:line="240" w:lineRule="auto"/>
        <w:jc w:val="center"/>
        <w:rPr>
          <w:rFonts w:ascii="Arial" w:hAnsi="Arial" w:cs="Arial"/>
          <w:b/>
          <w:sz w:val="24"/>
          <w:szCs w:val="24"/>
          <w:lang w:val="es-ES"/>
        </w:rPr>
      </w:pPr>
      <w:r w:rsidRPr="00BE13F6">
        <w:rPr>
          <w:rFonts w:ascii="Arial" w:hAnsi="Arial" w:cs="Arial"/>
          <w:b/>
          <w:sz w:val="24"/>
          <w:szCs w:val="24"/>
        </w:rPr>
        <w:lastRenderedPageBreak/>
        <w:t>PROGRAMACIÓN ANUAL DE LAS ACCIONES ESTRATÉGICAS 202</w:t>
      </w:r>
      <w:r w:rsidR="00BE13F6">
        <w:rPr>
          <w:rFonts w:ascii="Arial" w:hAnsi="Arial" w:cs="Arial"/>
          <w:b/>
          <w:sz w:val="24"/>
          <w:szCs w:val="24"/>
        </w:rPr>
        <w:t xml:space="preserve">2 </w:t>
      </w:r>
      <w:r w:rsidRPr="00BE13F6">
        <w:rPr>
          <w:rFonts w:ascii="Arial" w:hAnsi="Arial" w:cs="Arial"/>
          <w:b/>
          <w:sz w:val="24"/>
          <w:szCs w:val="24"/>
        </w:rPr>
        <w:t>ACCIONES ENERO - DICIEMBRE</w:t>
      </w:r>
    </w:p>
    <w:p w14:paraId="6AD4BF54" w14:textId="77777777" w:rsidR="00DB67DF" w:rsidRDefault="00DB67DF" w:rsidP="00DB67DF">
      <w:pPr>
        <w:spacing w:after="0" w:line="240" w:lineRule="auto"/>
        <w:jc w:val="center"/>
        <w:rPr>
          <w:rFonts w:ascii="Arial" w:hAnsi="Arial" w:cs="Arial"/>
          <w:b/>
          <w:sz w:val="24"/>
          <w:szCs w:val="24"/>
          <w:lang w:val="es-ES"/>
        </w:rPr>
      </w:pPr>
    </w:p>
    <w:p w14:paraId="7EBCF405" w14:textId="3071E7F8" w:rsidR="00DB67DF" w:rsidRDefault="00DB67DF" w:rsidP="00DB67DF">
      <w:pPr>
        <w:spacing w:after="0" w:line="240" w:lineRule="auto"/>
        <w:jc w:val="center"/>
        <w:rPr>
          <w:rFonts w:ascii="Arial" w:hAnsi="Arial" w:cs="Arial"/>
          <w:b/>
          <w:sz w:val="24"/>
          <w:szCs w:val="24"/>
          <w:lang w:val="es-ES"/>
        </w:rPr>
      </w:pPr>
    </w:p>
    <w:p w14:paraId="1CDCD96E" w14:textId="77777777" w:rsidR="00174DA1" w:rsidRDefault="00174DA1" w:rsidP="00DB67DF">
      <w:pPr>
        <w:spacing w:after="0" w:line="240" w:lineRule="auto"/>
        <w:jc w:val="center"/>
        <w:rPr>
          <w:rFonts w:ascii="Arial" w:hAnsi="Arial" w:cs="Arial"/>
          <w:b/>
          <w:sz w:val="24"/>
          <w:szCs w:val="24"/>
          <w:lang w:val="es-ES"/>
        </w:rPr>
      </w:pPr>
    </w:p>
    <w:p w14:paraId="31EA6EF6" w14:textId="77777777" w:rsidR="00DB67DF" w:rsidRPr="00F211CD" w:rsidRDefault="00DB67DF" w:rsidP="00DB67DF">
      <w:pPr>
        <w:spacing w:after="0" w:line="240" w:lineRule="auto"/>
        <w:jc w:val="center"/>
        <w:rPr>
          <w:rFonts w:ascii="Arial" w:hAnsi="Arial" w:cs="Arial"/>
          <w:sz w:val="24"/>
          <w:szCs w:val="24"/>
          <w:lang w:val="es-ES"/>
        </w:rPr>
      </w:pPr>
    </w:p>
    <w:tbl>
      <w:tblPr>
        <w:tblStyle w:val="Tablaconcuadrcula"/>
        <w:tblW w:w="0" w:type="auto"/>
        <w:tblLook w:val="04A0" w:firstRow="1" w:lastRow="0" w:firstColumn="1" w:lastColumn="0" w:noHBand="0" w:noVBand="1"/>
      </w:tblPr>
      <w:tblGrid>
        <w:gridCol w:w="724"/>
        <w:gridCol w:w="624"/>
        <w:gridCol w:w="680"/>
        <w:gridCol w:w="635"/>
        <w:gridCol w:w="608"/>
        <w:gridCol w:w="602"/>
        <w:gridCol w:w="606"/>
        <w:gridCol w:w="601"/>
        <w:gridCol w:w="656"/>
        <w:gridCol w:w="850"/>
        <w:gridCol w:w="678"/>
        <w:gridCol w:w="802"/>
        <w:gridCol w:w="762"/>
      </w:tblGrid>
      <w:tr w:rsidR="00DB67DF" w14:paraId="504917A8" w14:textId="77777777" w:rsidTr="00DB67DF">
        <w:tc>
          <w:tcPr>
            <w:tcW w:w="679" w:type="dxa"/>
          </w:tcPr>
          <w:p w14:paraId="09AF92AF" w14:textId="77777777" w:rsidR="00DB67DF" w:rsidRPr="00F211CD" w:rsidRDefault="00DB67DF" w:rsidP="00DB67DF">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A</w:t>
            </w:r>
            <w:r>
              <w:rPr>
                <w:rFonts w:ascii="Bahnschrift Condensed" w:hAnsi="Bahnschrift Condensed" w:cs="Arial"/>
                <w:b/>
                <w:sz w:val="16"/>
                <w:szCs w:val="16"/>
                <w:lang w:val="es-ES"/>
              </w:rPr>
              <w:t>CCIONES</w:t>
            </w:r>
          </w:p>
        </w:tc>
        <w:tc>
          <w:tcPr>
            <w:tcW w:w="679" w:type="dxa"/>
          </w:tcPr>
          <w:p w14:paraId="2F9B09B5" w14:textId="77777777" w:rsidR="00DB67DF" w:rsidRPr="00F211CD" w:rsidRDefault="00DB67DF" w:rsidP="00DB67DF">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ENERO</w:t>
            </w:r>
          </w:p>
        </w:tc>
        <w:tc>
          <w:tcPr>
            <w:tcW w:w="679" w:type="dxa"/>
          </w:tcPr>
          <w:p w14:paraId="69D03F31" w14:textId="77777777" w:rsidR="00DB67DF" w:rsidRPr="00F211CD" w:rsidRDefault="00DB67DF" w:rsidP="00DB67DF">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FEBRERO</w:t>
            </w:r>
          </w:p>
        </w:tc>
        <w:tc>
          <w:tcPr>
            <w:tcW w:w="680" w:type="dxa"/>
          </w:tcPr>
          <w:p w14:paraId="75151DDA" w14:textId="77777777" w:rsidR="00DB67DF" w:rsidRPr="00F211CD" w:rsidRDefault="00DB67DF" w:rsidP="00DB67DF">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MARZO</w:t>
            </w:r>
          </w:p>
        </w:tc>
        <w:tc>
          <w:tcPr>
            <w:tcW w:w="679" w:type="dxa"/>
          </w:tcPr>
          <w:p w14:paraId="46273958" w14:textId="77777777" w:rsidR="00DB67DF" w:rsidRPr="00F211CD" w:rsidRDefault="00DB67DF" w:rsidP="00DB67DF">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ABRIL</w:t>
            </w:r>
          </w:p>
        </w:tc>
        <w:tc>
          <w:tcPr>
            <w:tcW w:w="679" w:type="dxa"/>
          </w:tcPr>
          <w:p w14:paraId="69CFB644" w14:textId="77777777" w:rsidR="00DB67DF" w:rsidRPr="00F211CD" w:rsidRDefault="00DB67DF" w:rsidP="00DB67DF">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MAYO</w:t>
            </w:r>
          </w:p>
        </w:tc>
        <w:tc>
          <w:tcPr>
            <w:tcW w:w="679" w:type="dxa"/>
          </w:tcPr>
          <w:p w14:paraId="60902B9D" w14:textId="77777777" w:rsidR="00DB67DF" w:rsidRPr="00F211CD" w:rsidRDefault="00DB67DF" w:rsidP="00DB67DF">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JUNIO</w:t>
            </w:r>
          </w:p>
        </w:tc>
        <w:tc>
          <w:tcPr>
            <w:tcW w:w="679" w:type="dxa"/>
          </w:tcPr>
          <w:p w14:paraId="15E608DE" w14:textId="77777777" w:rsidR="00DB67DF" w:rsidRPr="00F211CD" w:rsidRDefault="00DB67DF" w:rsidP="00DB67DF">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JULIO</w:t>
            </w:r>
          </w:p>
        </w:tc>
        <w:tc>
          <w:tcPr>
            <w:tcW w:w="679" w:type="dxa"/>
          </w:tcPr>
          <w:p w14:paraId="34EEF687" w14:textId="77777777" w:rsidR="00DB67DF" w:rsidRPr="00F211CD" w:rsidRDefault="00DB67DF" w:rsidP="00DB67DF">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AGOSTO</w:t>
            </w:r>
          </w:p>
        </w:tc>
        <w:tc>
          <w:tcPr>
            <w:tcW w:w="679" w:type="dxa"/>
          </w:tcPr>
          <w:p w14:paraId="4E7476A1" w14:textId="77777777" w:rsidR="00DB67DF" w:rsidRPr="00F211CD" w:rsidRDefault="00DB67DF" w:rsidP="00DB67DF">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SEPTIEMBRE</w:t>
            </w:r>
          </w:p>
        </w:tc>
        <w:tc>
          <w:tcPr>
            <w:tcW w:w="679" w:type="dxa"/>
          </w:tcPr>
          <w:p w14:paraId="64F7D34E" w14:textId="77777777" w:rsidR="00DB67DF" w:rsidRPr="00F211CD" w:rsidRDefault="00DB67DF" w:rsidP="00DB67DF">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OCTUBRE</w:t>
            </w:r>
          </w:p>
        </w:tc>
        <w:tc>
          <w:tcPr>
            <w:tcW w:w="679" w:type="dxa"/>
          </w:tcPr>
          <w:p w14:paraId="127248DB" w14:textId="77777777" w:rsidR="00DB67DF" w:rsidRPr="00F211CD" w:rsidRDefault="00DB67DF" w:rsidP="00DB67DF">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NOVIEMBRE</w:t>
            </w:r>
          </w:p>
        </w:tc>
        <w:tc>
          <w:tcPr>
            <w:tcW w:w="679" w:type="dxa"/>
          </w:tcPr>
          <w:p w14:paraId="4561B427" w14:textId="77777777" w:rsidR="00DB67DF" w:rsidRPr="00F211CD" w:rsidRDefault="00DB67DF" w:rsidP="00DB67DF">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DICIEMBRE</w:t>
            </w:r>
          </w:p>
        </w:tc>
      </w:tr>
      <w:tr w:rsidR="00DB67DF" w14:paraId="5B6209DF" w14:textId="77777777" w:rsidTr="00DB67DF">
        <w:tc>
          <w:tcPr>
            <w:tcW w:w="679" w:type="dxa"/>
          </w:tcPr>
          <w:p w14:paraId="1F1D598E" w14:textId="77777777" w:rsidR="00DB67DF" w:rsidRPr="00F211CD" w:rsidRDefault="00DB67DF" w:rsidP="00DB67DF">
            <w:pPr>
              <w:spacing w:after="0" w:line="240" w:lineRule="auto"/>
              <w:jc w:val="center"/>
              <w:rPr>
                <w:rFonts w:ascii="Arial" w:hAnsi="Arial" w:cs="Arial"/>
                <w:b/>
                <w:sz w:val="16"/>
                <w:szCs w:val="16"/>
                <w:lang w:val="es-ES"/>
              </w:rPr>
            </w:pPr>
            <w:r w:rsidRPr="00F211CD">
              <w:rPr>
                <w:rFonts w:ascii="Arial" w:hAnsi="Arial" w:cs="Arial"/>
                <w:b/>
                <w:sz w:val="16"/>
                <w:szCs w:val="16"/>
                <w:lang w:val="es-ES"/>
              </w:rPr>
              <w:t>1</w:t>
            </w:r>
          </w:p>
        </w:tc>
        <w:tc>
          <w:tcPr>
            <w:tcW w:w="679" w:type="dxa"/>
            <w:shd w:val="clear" w:color="auto" w:fill="8EAADB" w:themeFill="accent1" w:themeFillTint="99"/>
          </w:tcPr>
          <w:p w14:paraId="4401680A" w14:textId="77777777" w:rsidR="00DB67DF" w:rsidRPr="00F211CD" w:rsidRDefault="00DB67DF" w:rsidP="00DB67DF">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05011E1B" w14:textId="77777777" w:rsidR="00DB67DF" w:rsidRPr="00F211CD" w:rsidRDefault="00DB67DF" w:rsidP="00DB67DF">
            <w:pPr>
              <w:spacing w:after="0" w:line="240" w:lineRule="auto"/>
              <w:jc w:val="center"/>
              <w:rPr>
                <w:rFonts w:ascii="Arial" w:hAnsi="Arial" w:cs="Arial"/>
                <w:b/>
                <w:sz w:val="24"/>
                <w:szCs w:val="24"/>
                <w:lang w:val="es-ES"/>
              </w:rPr>
            </w:pPr>
          </w:p>
        </w:tc>
        <w:tc>
          <w:tcPr>
            <w:tcW w:w="680" w:type="dxa"/>
            <w:shd w:val="clear" w:color="auto" w:fill="8EAADB" w:themeFill="accent1" w:themeFillTint="99"/>
          </w:tcPr>
          <w:p w14:paraId="16EC9674" w14:textId="77777777" w:rsidR="00DB67DF" w:rsidRPr="00F211CD" w:rsidRDefault="00DB67DF" w:rsidP="00DB67DF">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0D548CCD" w14:textId="77777777" w:rsidR="00DB67DF" w:rsidRPr="00F211CD" w:rsidRDefault="00DB67DF" w:rsidP="00DB67DF">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7FAA51D6" w14:textId="77777777" w:rsidR="00DB67DF" w:rsidRPr="00F211CD" w:rsidRDefault="00DB67DF" w:rsidP="00DB67DF">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441275E1" w14:textId="77777777" w:rsidR="00DB67DF" w:rsidRPr="00F211CD" w:rsidRDefault="00DB67DF" w:rsidP="00DB67DF">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13410B63" w14:textId="77777777" w:rsidR="00DB67DF" w:rsidRPr="00F211CD" w:rsidRDefault="00DB67DF" w:rsidP="00DB67DF">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415E95DA" w14:textId="77777777" w:rsidR="00DB67DF" w:rsidRPr="00F211CD" w:rsidRDefault="00DB67DF" w:rsidP="00DB67DF">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64A7B192" w14:textId="77777777" w:rsidR="00DB67DF" w:rsidRPr="00F211CD" w:rsidRDefault="00DB67DF" w:rsidP="00DB67DF">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10542507" w14:textId="77777777" w:rsidR="00DB67DF" w:rsidRPr="00F211CD" w:rsidRDefault="00DB67DF" w:rsidP="00DB67DF">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071D421B" w14:textId="77777777" w:rsidR="00DB67DF" w:rsidRPr="00F211CD" w:rsidRDefault="00DB67DF" w:rsidP="00DB67DF">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087DC101" w14:textId="77777777" w:rsidR="00DB67DF" w:rsidRPr="00F211CD" w:rsidRDefault="00DB67DF" w:rsidP="00DB67DF">
            <w:pPr>
              <w:spacing w:after="0" w:line="240" w:lineRule="auto"/>
              <w:jc w:val="center"/>
              <w:rPr>
                <w:rFonts w:ascii="Arial" w:hAnsi="Arial" w:cs="Arial"/>
                <w:b/>
                <w:sz w:val="24"/>
                <w:szCs w:val="24"/>
                <w:lang w:val="es-ES"/>
              </w:rPr>
            </w:pPr>
          </w:p>
        </w:tc>
      </w:tr>
      <w:tr w:rsidR="00DB67DF" w14:paraId="5EC4E7B1" w14:textId="77777777" w:rsidTr="00DB67DF">
        <w:tc>
          <w:tcPr>
            <w:tcW w:w="679" w:type="dxa"/>
          </w:tcPr>
          <w:p w14:paraId="5B2186ED" w14:textId="77777777" w:rsidR="00DB67DF" w:rsidRPr="00F211CD" w:rsidRDefault="00DB67DF" w:rsidP="00DB67DF">
            <w:pPr>
              <w:spacing w:after="0" w:line="240" w:lineRule="auto"/>
              <w:jc w:val="center"/>
              <w:rPr>
                <w:rFonts w:ascii="Arial" w:hAnsi="Arial" w:cs="Arial"/>
                <w:b/>
                <w:sz w:val="16"/>
                <w:szCs w:val="16"/>
                <w:lang w:val="es-ES"/>
              </w:rPr>
            </w:pPr>
            <w:r w:rsidRPr="00F211CD">
              <w:rPr>
                <w:rFonts w:ascii="Arial" w:hAnsi="Arial" w:cs="Arial"/>
                <w:b/>
                <w:sz w:val="16"/>
                <w:szCs w:val="16"/>
                <w:lang w:val="es-ES"/>
              </w:rPr>
              <w:t>2</w:t>
            </w:r>
          </w:p>
        </w:tc>
        <w:tc>
          <w:tcPr>
            <w:tcW w:w="679" w:type="dxa"/>
            <w:shd w:val="clear" w:color="auto" w:fill="8EAADB" w:themeFill="accent1" w:themeFillTint="99"/>
          </w:tcPr>
          <w:p w14:paraId="304226EA"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74DB994D" w14:textId="77777777" w:rsidR="00DB67DF" w:rsidRDefault="00DB67DF" w:rsidP="00DB67DF">
            <w:pPr>
              <w:spacing w:after="0" w:line="240" w:lineRule="auto"/>
              <w:jc w:val="center"/>
              <w:rPr>
                <w:rFonts w:ascii="Arial" w:hAnsi="Arial" w:cs="Arial"/>
                <w:b/>
                <w:sz w:val="24"/>
                <w:szCs w:val="24"/>
                <w:lang w:val="es-ES"/>
              </w:rPr>
            </w:pPr>
          </w:p>
        </w:tc>
        <w:tc>
          <w:tcPr>
            <w:tcW w:w="680" w:type="dxa"/>
            <w:shd w:val="clear" w:color="auto" w:fill="8EAADB" w:themeFill="accent1" w:themeFillTint="99"/>
          </w:tcPr>
          <w:p w14:paraId="279504F4"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1AEBC05C"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613F5A58"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5679C267"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1823BA7E"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2DB63BC8"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4320307D"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44F0F42A"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6AD3D768"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5BFB9D0D" w14:textId="77777777" w:rsidR="00DB67DF" w:rsidRDefault="00DB67DF" w:rsidP="00DB67DF">
            <w:pPr>
              <w:spacing w:after="0" w:line="240" w:lineRule="auto"/>
              <w:jc w:val="center"/>
              <w:rPr>
                <w:rFonts w:ascii="Arial" w:hAnsi="Arial" w:cs="Arial"/>
                <w:b/>
                <w:sz w:val="24"/>
                <w:szCs w:val="24"/>
                <w:lang w:val="es-ES"/>
              </w:rPr>
            </w:pPr>
          </w:p>
        </w:tc>
      </w:tr>
      <w:tr w:rsidR="00DB67DF" w14:paraId="6CC3B8B8" w14:textId="77777777" w:rsidTr="00DB67DF">
        <w:tc>
          <w:tcPr>
            <w:tcW w:w="679" w:type="dxa"/>
          </w:tcPr>
          <w:p w14:paraId="42F967B0" w14:textId="77777777" w:rsidR="00DB67DF" w:rsidRPr="00F211CD" w:rsidRDefault="00DB67DF" w:rsidP="00DB67DF">
            <w:pPr>
              <w:spacing w:after="0" w:line="240" w:lineRule="auto"/>
              <w:jc w:val="center"/>
              <w:rPr>
                <w:rFonts w:ascii="Arial" w:hAnsi="Arial" w:cs="Arial"/>
                <w:b/>
                <w:sz w:val="16"/>
                <w:szCs w:val="16"/>
                <w:lang w:val="es-ES"/>
              </w:rPr>
            </w:pPr>
            <w:r w:rsidRPr="00F211CD">
              <w:rPr>
                <w:rFonts w:ascii="Arial" w:hAnsi="Arial" w:cs="Arial"/>
                <w:b/>
                <w:sz w:val="16"/>
                <w:szCs w:val="16"/>
                <w:lang w:val="es-ES"/>
              </w:rPr>
              <w:t>3</w:t>
            </w:r>
          </w:p>
        </w:tc>
        <w:tc>
          <w:tcPr>
            <w:tcW w:w="679" w:type="dxa"/>
            <w:shd w:val="clear" w:color="auto" w:fill="8EAADB" w:themeFill="accent1" w:themeFillTint="99"/>
          </w:tcPr>
          <w:p w14:paraId="750BA479"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5AB1B87B" w14:textId="77777777" w:rsidR="00DB67DF" w:rsidRDefault="00DB67DF" w:rsidP="00DB67DF">
            <w:pPr>
              <w:spacing w:after="0" w:line="240" w:lineRule="auto"/>
              <w:jc w:val="center"/>
              <w:rPr>
                <w:rFonts w:ascii="Arial" w:hAnsi="Arial" w:cs="Arial"/>
                <w:b/>
                <w:sz w:val="24"/>
                <w:szCs w:val="24"/>
                <w:lang w:val="es-ES"/>
              </w:rPr>
            </w:pPr>
          </w:p>
        </w:tc>
        <w:tc>
          <w:tcPr>
            <w:tcW w:w="680" w:type="dxa"/>
            <w:shd w:val="clear" w:color="auto" w:fill="8EAADB" w:themeFill="accent1" w:themeFillTint="99"/>
          </w:tcPr>
          <w:p w14:paraId="6EFF30B4"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4EFC6A6B"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448B5C9E"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316CF9C2"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3CB65195"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39648D42"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618BE56E"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4EED9F9A"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0D10AD57"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53D6A6A4" w14:textId="77777777" w:rsidR="00DB67DF" w:rsidRDefault="00DB67DF" w:rsidP="00DB67DF">
            <w:pPr>
              <w:spacing w:after="0" w:line="240" w:lineRule="auto"/>
              <w:jc w:val="center"/>
              <w:rPr>
                <w:rFonts w:ascii="Arial" w:hAnsi="Arial" w:cs="Arial"/>
                <w:b/>
                <w:sz w:val="24"/>
                <w:szCs w:val="24"/>
                <w:lang w:val="es-ES"/>
              </w:rPr>
            </w:pPr>
          </w:p>
        </w:tc>
      </w:tr>
      <w:tr w:rsidR="00DB67DF" w14:paraId="070D7E45" w14:textId="77777777" w:rsidTr="00DB67DF">
        <w:tc>
          <w:tcPr>
            <w:tcW w:w="679" w:type="dxa"/>
          </w:tcPr>
          <w:p w14:paraId="2B924E33" w14:textId="77777777" w:rsidR="00DB67DF" w:rsidRPr="00F211CD" w:rsidRDefault="00DB67DF" w:rsidP="00DB67DF">
            <w:pPr>
              <w:spacing w:after="0" w:line="240" w:lineRule="auto"/>
              <w:jc w:val="center"/>
              <w:rPr>
                <w:rFonts w:ascii="Arial" w:hAnsi="Arial" w:cs="Arial"/>
                <w:b/>
                <w:sz w:val="16"/>
                <w:szCs w:val="16"/>
                <w:lang w:val="es-ES"/>
              </w:rPr>
            </w:pPr>
            <w:r w:rsidRPr="00F211CD">
              <w:rPr>
                <w:rFonts w:ascii="Arial" w:hAnsi="Arial" w:cs="Arial"/>
                <w:b/>
                <w:sz w:val="16"/>
                <w:szCs w:val="16"/>
                <w:lang w:val="es-ES"/>
              </w:rPr>
              <w:t>4</w:t>
            </w:r>
          </w:p>
        </w:tc>
        <w:tc>
          <w:tcPr>
            <w:tcW w:w="679" w:type="dxa"/>
          </w:tcPr>
          <w:p w14:paraId="26CECEF9" w14:textId="77777777" w:rsidR="00DB67DF" w:rsidRDefault="00DB67DF" w:rsidP="00DB67DF">
            <w:pPr>
              <w:spacing w:after="0" w:line="240" w:lineRule="auto"/>
              <w:jc w:val="center"/>
              <w:rPr>
                <w:rFonts w:ascii="Arial" w:hAnsi="Arial" w:cs="Arial"/>
                <w:b/>
                <w:sz w:val="24"/>
                <w:szCs w:val="24"/>
                <w:lang w:val="es-ES"/>
              </w:rPr>
            </w:pPr>
          </w:p>
        </w:tc>
        <w:tc>
          <w:tcPr>
            <w:tcW w:w="679" w:type="dxa"/>
          </w:tcPr>
          <w:p w14:paraId="66E6F521" w14:textId="77777777" w:rsidR="00DB67DF" w:rsidRDefault="00DB67DF" w:rsidP="00DB67DF">
            <w:pPr>
              <w:spacing w:after="0" w:line="240" w:lineRule="auto"/>
              <w:jc w:val="center"/>
              <w:rPr>
                <w:rFonts w:ascii="Arial" w:hAnsi="Arial" w:cs="Arial"/>
                <w:b/>
                <w:sz w:val="24"/>
                <w:szCs w:val="24"/>
                <w:lang w:val="es-ES"/>
              </w:rPr>
            </w:pPr>
          </w:p>
        </w:tc>
        <w:tc>
          <w:tcPr>
            <w:tcW w:w="680" w:type="dxa"/>
            <w:shd w:val="clear" w:color="auto" w:fill="ED7D31" w:themeFill="accent2"/>
          </w:tcPr>
          <w:p w14:paraId="4556E88D" w14:textId="77777777" w:rsidR="00DB67DF" w:rsidRDefault="00DB67DF" w:rsidP="00DB67DF">
            <w:pPr>
              <w:spacing w:after="0" w:line="240" w:lineRule="auto"/>
              <w:jc w:val="center"/>
              <w:rPr>
                <w:rFonts w:ascii="Arial" w:hAnsi="Arial" w:cs="Arial"/>
                <w:b/>
                <w:sz w:val="24"/>
                <w:szCs w:val="24"/>
                <w:lang w:val="es-ES"/>
              </w:rPr>
            </w:pPr>
          </w:p>
        </w:tc>
        <w:tc>
          <w:tcPr>
            <w:tcW w:w="679" w:type="dxa"/>
          </w:tcPr>
          <w:p w14:paraId="322442D7" w14:textId="77777777" w:rsidR="00DB67DF" w:rsidRDefault="00DB67DF" w:rsidP="00DB67DF">
            <w:pPr>
              <w:spacing w:after="0" w:line="240" w:lineRule="auto"/>
              <w:jc w:val="center"/>
              <w:rPr>
                <w:rFonts w:ascii="Arial" w:hAnsi="Arial" w:cs="Arial"/>
                <w:b/>
                <w:sz w:val="24"/>
                <w:szCs w:val="24"/>
                <w:lang w:val="es-ES"/>
              </w:rPr>
            </w:pPr>
          </w:p>
        </w:tc>
        <w:tc>
          <w:tcPr>
            <w:tcW w:w="679" w:type="dxa"/>
          </w:tcPr>
          <w:p w14:paraId="3424EEE0" w14:textId="77777777" w:rsidR="00DB67DF" w:rsidRDefault="00DB67DF" w:rsidP="00DB67DF">
            <w:pPr>
              <w:spacing w:after="0" w:line="240" w:lineRule="auto"/>
              <w:jc w:val="center"/>
              <w:rPr>
                <w:rFonts w:ascii="Arial" w:hAnsi="Arial" w:cs="Arial"/>
                <w:b/>
                <w:sz w:val="24"/>
                <w:szCs w:val="24"/>
                <w:lang w:val="es-ES"/>
              </w:rPr>
            </w:pPr>
          </w:p>
        </w:tc>
        <w:tc>
          <w:tcPr>
            <w:tcW w:w="679" w:type="dxa"/>
          </w:tcPr>
          <w:p w14:paraId="07ECC6C5" w14:textId="77777777" w:rsidR="00DB67DF" w:rsidRDefault="00DB67DF" w:rsidP="00DB67DF">
            <w:pPr>
              <w:spacing w:after="0" w:line="240" w:lineRule="auto"/>
              <w:jc w:val="center"/>
              <w:rPr>
                <w:rFonts w:ascii="Arial" w:hAnsi="Arial" w:cs="Arial"/>
                <w:b/>
                <w:sz w:val="24"/>
                <w:szCs w:val="24"/>
                <w:lang w:val="es-ES"/>
              </w:rPr>
            </w:pPr>
          </w:p>
        </w:tc>
        <w:tc>
          <w:tcPr>
            <w:tcW w:w="679" w:type="dxa"/>
          </w:tcPr>
          <w:p w14:paraId="21921A4E" w14:textId="77777777" w:rsidR="00DB67DF" w:rsidRDefault="00DB67DF" w:rsidP="00DB67DF">
            <w:pPr>
              <w:spacing w:after="0" w:line="240" w:lineRule="auto"/>
              <w:jc w:val="center"/>
              <w:rPr>
                <w:rFonts w:ascii="Arial" w:hAnsi="Arial" w:cs="Arial"/>
                <w:b/>
                <w:sz w:val="24"/>
                <w:szCs w:val="24"/>
                <w:lang w:val="es-ES"/>
              </w:rPr>
            </w:pPr>
          </w:p>
        </w:tc>
        <w:tc>
          <w:tcPr>
            <w:tcW w:w="679" w:type="dxa"/>
          </w:tcPr>
          <w:p w14:paraId="7D07F8A6" w14:textId="77777777" w:rsidR="00DB67DF" w:rsidRDefault="00DB67DF" w:rsidP="00DB67DF">
            <w:pPr>
              <w:spacing w:after="0" w:line="240" w:lineRule="auto"/>
              <w:jc w:val="center"/>
              <w:rPr>
                <w:rFonts w:ascii="Arial" w:hAnsi="Arial" w:cs="Arial"/>
                <w:b/>
                <w:sz w:val="24"/>
                <w:szCs w:val="24"/>
                <w:lang w:val="es-ES"/>
              </w:rPr>
            </w:pPr>
          </w:p>
        </w:tc>
        <w:tc>
          <w:tcPr>
            <w:tcW w:w="679" w:type="dxa"/>
          </w:tcPr>
          <w:p w14:paraId="35DB0219" w14:textId="77777777" w:rsidR="00DB67DF" w:rsidRDefault="00DB67DF" w:rsidP="00DB67DF">
            <w:pPr>
              <w:spacing w:after="0" w:line="240" w:lineRule="auto"/>
              <w:jc w:val="center"/>
              <w:rPr>
                <w:rFonts w:ascii="Arial" w:hAnsi="Arial" w:cs="Arial"/>
                <w:b/>
                <w:sz w:val="24"/>
                <w:szCs w:val="24"/>
                <w:lang w:val="es-ES"/>
              </w:rPr>
            </w:pPr>
          </w:p>
        </w:tc>
        <w:tc>
          <w:tcPr>
            <w:tcW w:w="679" w:type="dxa"/>
          </w:tcPr>
          <w:p w14:paraId="2DEC546C" w14:textId="77777777" w:rsidR="00DB67DF" w:rsidRDefault="00DB67DF" w:rsidP="00DB67DF">
            <w:pPr>
              <w:spacing w:after="0" w:line="240" w:lineRule="auto"/>
              <w:jc w:val="center"/>
              <w:rPr>
                <w:rFonts w:ascii="Arial" w:hAnsi="Arial" w:cs="Arial"/>
                <w:b/>
                <w:sz w:val="24"/>
                <w:szCs w:val="24"/>
                <w:lang w:val="es-ES"/>
              </w:rPr>
            </w:pPr>
          </w:p>
        </w:tc>
        <w:tc>
          <w:tcPr>
            <w:tcW w:w="679" w:type="dxa"/>
          </w:tcPr>
          <w:p w14:paraId="5E6F76D1" w14:textId="77777777" w:rsidR="00DB67DF" w:rsidRDefault="00DB67DF" w:rsidP="00DB67DF">
            <w:pPr>
              <w:spacing w:after="0" w:line="240" w:lineRule="auto"/>
              <w:jc w:val="center"/>
              <w:rPr>
                <w:rFonts w:ascii="Arial" w:hAnsi="Arial" w:cs="Arial"/>
                <w:b/>
                <w:sz w:val="24"/>
                <w:szCs w:val="24"/>
                <w:lang w:val="es-ES"/>
              </w:rPr>
            </w:pPr>
          </w:p>
        </w:tc>
        <w:tc>
          <w:tcPr>
            <w:tcW w:w="679" w:type="dxa"/>
          </w:tcPr>
          <w:p w14:paraId="752E29FB" w14:textId="77777777" w:rsidR="00DB67DF" w:rsidRDefault="00DB67DF" w:rsidP="00DB67DF">
            <w:pPr>
              <w:spacing w:after="0" w:line="240" w:lineRule="auto"/>
              <w:jc w:val="center"/>
              <w:rPr>
                <w:rFonts w:ascii="Arial" w:hAnsi="Arial" w:cs="Arial"/>
                <w:b/>
                <w:sz w:val="24"/>
                <w:szCs w:val="24"/>
                <w:lang w:val="es-ES"/>
              </w:rPr>
            </w:pPr>
          </w:p>
        </w:tc>
      </w:tr>
      <w:tr w:rsidR="00DB67DF" w14:paraId="6C3D352E" w14:textId="77777777" w:rsidTr="00DB67DF">
        <w:tc>
          <w:tcPr>
            <w:tcW w:w="679" w:type="dxa"/>
          </w:tcPr>
          <w:p w14:paraId="2BB1C8C0" w14:textId="77777777" w:rsidR="00DB67DF" w:rsidRPr="00F211CD" w:rsidRDefault="00DB67DF" w:rsidP="00DB67DF">
            <w:pPr>
              <w:spacing w:after="0" w:line="240" w:lineRule="auto"/>
              <w:jc w:val="center"/>
              <w:rPr>
                <w:rFonts w:ascii="Arial" w:hAnsi="Arial" w:cs="Arial"/>
                <w:b/>
                <w:sz w:val="16"/>
                <w:szCs w:val="16"/>
                <w:lang w:val="es-ES"/>
              </w:rPr>
            </w:pPr>
            <w:r w:rsidRPr="00F211CD">
              <w:rPr>
                <w:rFonts w:ascii="Arial" w:hAnsi="Arial" w:cs="Arial"/>
                <w:b/>
                <w:sz w:val="16"/>
                <w:szCs w:val="16"/>
                <w:lang w:val="es-ES"/>
              </w:rPr>
              <w:t>5</w:t>
            </w:r>
          </w:p>
        </w:tc>
        <w:tc>
          <w:tcPr>
            <w:tcW w:w="679" w:type="dxa"/>
          </w:tcPr>
          <w:p w14:paraId="5E6F439E"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44546A" w:themeFill="text2"/>
          </w:tcPr>
          <w:p w14:paraId="6D81E461" w14:textId="77777777" w:rsidR="00DB67DF" w:rsidRDefault="00DB67DF" w:rsidP="00DB67DF">
            <w:pPr>
              <w:spacing w:after="0" w:line="240" w:lineRule="auto"/>
              <w:jc w:val="center"/>
              <w:rPr>
                <w:rFonts w:ascii="Arial" w:hAnsi="Arial" w:cs="Arial"/>
                <w:b/>
                <w:sz w:val="24"/>
                <w:szCs w:val="24"/>
                <w:lang w:val="es-ES"/>
              </w:rPr>
            </w:pPr>
          </w:p>
        </w:tc>
        <w:tc>
          <w:tcPr>
            <w:tcW w:w="680" w:type="dxa"/>
            <w:shd w:val="clear" w:color="auto" w:fill="44546A" w:themeFill="text2"/>
          </w:tcPr>
          <w:p w14:paraId="2B23513B"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44546A" w:themeFill="text2"/>
          </w:tcPr>
          <w:p w14:paraId="04EFFECF"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44546A" w:themeFill="text2"/>
          </w:tcPr>
          <w:p w14:paraId="060EEB6C"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44546A" w:themeFill="text2"/>
          </w:tcPr>
          <w:p w14:paraId="056A45C3"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44546A" w:themeFill="text2"/>
          </w:tcPr>
          <w:p w14:paraId="5902EDCE"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44546A" w:themeFill="text2"/>
          </w:tcPr>
          <w:p w14:paraId="6069D8DE"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44546A" w:themeFill="text2"/>
          </w:tcPr>
          <w:p w14:paraId="57B19F1A"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44546A" w:themeFill="text2"/>
          </w:tcPr>
          <w:p w14:paraId="54319C35"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44546A" w:themeFill="text2"/>
          </w:tcPr>
          <w:p w14:paraId="0E428F73"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44546A" w:themeFill="text2"/>
          </w:tcPr>
          <w:p w14:paraId="2A85DB5C" w14:textId="77777777" w:rsidR="00DB67DF" w:rsidRDefault="00DB67DF" w:rsidP="00DB67DF">
            <w:pPr>
              <w:spacing w:after="0" w:line="240" w:lineRule="auto"/>
              <w:jc w:val="center"/>
              <w:rPr>
                <w:rFonts w:ascii="Arial" w:hAnsi="Arial" w:cs="Arial"/>
                <w:b/>
                <w:sz w:val="24"/>
                <w:szCs w:val="24"/>
                <w:lang w:val="es-ES"/>
              </w:rPr>
            </w:pPr>
          </w:p>
        </w:tc>
      </w:tr>
      <w:tr w:rsidR="00DB67DF" w14:paraId="2029A154" w14:textId="77777777" w:rsidTr="00DB67DF">
        <w:tc>
          <w:tcPr>
            <w:tcW w:w="679" w:type="dxa"/>
          </w:tcPr>
          <w:p w14:paraId="032E20F9" w14:textId="77777777" w:rsidR="00DB67DF" w:rsidRPr="00F211CD" w:rsidRDefault="00DB67DF" w:rsidP="00DB67DF">
            <w:pPr>
              <w:spacing w:after="0" w:line="240" w:lineRule="auto"/>
              <w:jc w:val="center"/>
              <w:rPr>
                <w:rFonts w:ascii="Arial" w:hAnsi="Arial" w:cs="Arial"/>
                <w:b/>
                <w:sz w:val="16"/>
                <w:szCs w:val="16"/>
                <w:lang w:val="es-ES"/>
              </w:rPr>
            </w:pPr>
            <w:r w:rsidRPr="00F211CD">
              <w:rPr>
                <w:rFonts w:ascii="Arial" w:hAnsi="Arial" w:cs="Arial"/>
                <w:b/>
                <w:sz w:val="16"/>
                <w:szCs w:val="16"/>
                <w:lang w:val="es-ES"/>
              </w:rPr>
              <w:t>6</w:t>
            </w:r>
          </w:p>
        </w:tc>
        <w:tc>
          <w:tcPr>
            <w:tcW w:w="679" w:type="dxa"/>
            <w:shd w:val="clear" w:color="auto" w:fill="0070C0"/>
          </w:tcPr>
          <w:p w14:paraId="1BB39C4B"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0070C0"/>
          </w:tcPr>
          <w:p w14:paraId="547FA6B0" w14:textId="77777777" w:rsidR="00DB67DF" w:rsidRDefault="00DB67DF" w:rsidP="00DB67DF">
            <w:pPr>
              <w:spacing w:after="0" w:line="240" w:lineRule="auto"/>
              <w:jc w:val="center"/>
              <w:rPr>
                <w:rFonts w:ascii="Arial" w:hAnsi="Arial" w:cs="Arial"/>
                <w:b/>
                <w:sz w:val="24"/>
                <w:szCs w:val="24"/>
                <w:lang w:val="es-ES"/>
              </w:rPr>
            </w:pPr>
          </w:p>
        </w:tc>
        <w:tc>
          <w:tcPr>
            <w:tcW w:w="680" w:type="dxa"/>
            <w:shd w:val="clear" w:color="auto" w:fill="0070C0"/>
          </w:tcPr>
          <w:p w14:paraId="402A9CAF"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0070C0"/>
          </w:tcPr>
          <w:p w14:paraId="3DC9AAE2"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0070C0"/>
          </w:tcPr>
          <w:p w14:paraId="7CAD7A9D"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0070C0"/>
          </w:tcPr>
          <w:p w14:paraId="2645C310"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0070C0"/>
          </w:tcPr>
          <w:p w14:paraId="5D58F130"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0070C0"/>
          </w:tcPr>
          <w:p w14:paraId="38299701"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0070C0"/>
          </w:tcPr>
          <w:p w14:paraId="2E92CFAA"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0070C0"/>
          </w:tcPr>
          <w:p w14:paraId="51357F7A"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0070C0"/>
          </w:tcPr>
          <w:p w14:paraId="0C68598B"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0070C0"/>
          </w:tcPr>
          <w:p w14:paraId="1A3FE464" w14:textId="77777777" w:rsidR="00DB67DF" w:rsidRDefault="00DB67DF" w:rsidP="00DB67DF">
            <w:pPr>
              <w:spacing w:after="0" w:line="240" w:lineRule="auto"/>
              <w:jc w:val="center"/>
              <w:rPr>
                <w:rFonts w:ascii="Arial" w:hAnsi="Arial" w:cs="Arial"/>
                <w:b/>
                <w:sz w:val="24"/>
                <w:szCs w:val="24"/>
                <w:lang w:val="es-ES"/>
              </w:rPr>
            </w:pPr>
          </w:p>
        </w:tc>
      </w:tr>
      <w:tr w:rsidR="00DB67DF" w14:paraId="15563189" w14:textId="77777777" w:rsidTr="00DB67DF">
        <w:tc>
          <w:tcPr>
            <w:tcW w:w="679" w:type="dxa"/>
          </w:tcPr>
          <w:p w14:paraId="781ED48D" w14:textId="77777777" w:rsidR="00DB67DF" w:rsidRPr="00F211CD" w:rsidRDefault="00DB67DF" w:rsidP="00DB67DF">
            <w:pPr>
              <w:spacing w:after="0" w:line="240" w:lineRule="auto"/>
              <w:jc w:val="center"/>
              <w:rPr>
                <w:rFonts w:ascii="Arial" w:hAnsi="Arial" w:cs="Arial"/>
                <w:b/>
                <w:sz w:val="16"/>
                <w:szCs w:val="16"/>
                <w:lang w:val="es-ES"/>
              </w:rPr>
            </w:pPr>
            <w:r w:rsidRPr="00F211CD">
              <w:rPr>
                <w:rFonts w:ascii="Arial" w:hAnsi="Arial" w:cs="Arial"/>
                <w:b/>
                <w:sz w:val="16"/>
                <w:szCs w:val="16"/>
                <w:lang w:val="es-ES"/>
              </w:rPr>
              <w:t>7</w:t>
            </w:r>
          </w:p>
        </w:tc>
        <w:tc>
          <w:tcPr>
            <w:tcW w:w="679" w:type="dxa"/>
            <w:shd w:val="clear" w:color="auto" w:fill="F4B083" w:themeFill="accent2" w:themeFillTint="99"/>
          </w:tcPr>
          <w:p w14:paraId="51CD1889"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F4B083" w:themeFill="accent2" w:themeFillTint="99"/>
          </w:tcPr>
          <w:p w14:paraId="44332E97" w14:textId="77777777" w:rsidR="00DB67DF" w:rsidRDefault="00DB67DF" w:rsidP="00DB67DF">
            <w:pPr>
              <w:spacing w:after="0" w:line="240" w:lineRule="auto"/>
              <w:jc w:val="center"/>
              <w:rPr>
                <w:rFonts w:ascii="Arial" w:hAnsi="Arial" w:cs="Arial"/>
                <w:b/>
                <w:sz w:val="24"/>
                <w:szCs w:val="24"/>
                <w:lang w:val="es-ES"/>
              </w:rPr>
            </w:pPr>
          </w:p>
        </w:tc>
        <w:tc>
          <w:tcPr>
            <w:tcW w:w="680" w:type="dxa"/>
            <w:shd w:val="clear" w:color="auto" w:fill="F4B083" w:themeFill="accent2" w:themeFillTint="99"/>
          </w:tcPr>
          <w:p w14:paraId="7A8F2321"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F4B083" w:themeFill="accent2" w:themeFillTint="99"/>
          </w:tcPr>
          <w:p w14:paraId="6043A5BE"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F4B083" w:themeFill="accent2" w:themeFillTint="99"/>
          </w:tcPr>
          <w:p w14:paraId="1E3A5480"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F4B083" w:themeFill="accent2" w:themeFillTint="99"/>
          </w:tcPr>
          <w:p w14:paraId="3EC86A3F"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F4B083" w:themeFill="accent2" w:themeFillTint="99"/>
          </w:tcPr>
          <w:p w14:paraId="29A0D21F"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F4B083" w:themeFill="accent2" w:themeFillTint="99"/>
          </w:tcPr>
          <w:p w14:paraId="19A9C3EF"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F4B083" w:themeFill="accent2" w:themeFillTint="99"/>
          </w:tcPr>
          <w:p w14:paraId="20CE650B"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F4B083" w:themeFill="accent2" w:themeFillTint="99"/>
          </w:tcPr>
          <w:p w14:paraId="290719D5"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F4B083" w:themeFill="accent2" w:themeFillTint="99"/>
          </w:tcPr>
          <w:p w14:paraId="1076DB1F"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F4B083" w:themeFill="accent2" w:themeFillTint="99"/>
          </w:tcPr>
          <w:p w14:paraId="3AC0E677" w14:textId="77777777" w:rsidR="00DB67DF" w:rsidRDefault="00DB67DF" w:rsidP="00DB67DF">
            <w:pPr>
              <w:spacing w:after="0" w:line="240" w:lineRule="auto"/>
              <w:jc w:val="center"/>
              <w:rPr>
                <w:rFonts w:ascii="Arial" w:hAnsi="Arial" w:cs="Arial"/>
                <w:b/>
                <w:sz w:val="24"/>
                <w:szCs w:val="24"/>
                <w:lang w:val="es-ES"/>
              </w:rPr>
            </w:pPr>
          </w:p>
        </w:tc>
      </w:tr>
      <w:tr w:rsidR="00DB67DF" w14:paraId="6F1EFEFD" w14:textId="77777777" w:rsidTr="00DB67DF">
        <w:tc>
          <w:tcPr>
            <w:tcW w:w="679" w:type="dxa"/>
          </w:tcPr>
          <w:p w14:paraId="26B70121" w14:textId="77777777" w:rsidR="00DB67DF" w:rsidRPr="00F211CD" w:rsidRDefault="00DB67DF" w:rsidP="00DB67DF">
            <w:pPr>
              <w:spacing w:after="0" w:line="240" w:lineRule="auto"/>
              <w:jc w:val="center"/>
              <w:rPr>
                <w:rFonts w:ascii="Arial" w:hAnsi="Arial" w:cs="Arial"/>
                <w:b/>
                <w:sz w:val="16"/>
                <w:szCs w:val="16"/>
                <w:lang w:val="es-ES"/>
              </w:rPr>
            </w:pPr>
            <w:r w:rsidRPr="00F211CD">
              <w:rPr>
                <w:rFonts w:ascii="Arial" w:hAnsi="Arial" w:cs="Arial"/>
                <w:b/>
                <w:sz w:val="16"/>
                <w:szCs w:val="16"/>
                <w:lang w:val="es-ES"/>
              </w:rPr>
              <w:t>8</w:t>
            </w:r>
          </w:p>
        </w:tc>
        <w:tc>
          <w:tcPr>
            <w:tcW w:w="679" w:type="dxa"/>
            <w:shd w:val="clear" w:color="auto" w:fill="FFD966" w:themeFill="accent4" w:themeFillTint="99"/>
          </w:tcPr>
          <w:p w14:paraId="55B316D8"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FFD966" w:themeFill="accent4" w:themeFillTint="99"/>
          </w:tcPr>
          <w:p w14:paraId="52803DBA" w14:textId="77777777" w:rsidR="00DB67DF" w:rsidRDefault="00DB67DF" w:rsidP="00DB67DF">
            <w:pPr>
              <w:spacing w:after="0" w:line="240" w:lineRule="auto"/>
              <w:jc w:val="center"/>
              <w:rPr>
                <w:rFonts w:ascii="Arial" w:hAnsi="Arial" w:cs="Arial"/>
                <w:b/>
                <w:sz w:val="24"/>
                <w:szCs w:val="24"/>
                <w:lang w:val="es-ES"/>
              </w:rPr>
            </w:pPr>
          </w:p>
        </w:tc>
        <w:tc>
          <w:tcPr>
            <w:tcW w:w="680" w:type="dxa"/>
            <w:shd w:val="clear" w:color="auto" w:fill="FFD966" w:themeFill="accent4" w:themeFillTint="99"/>
          </w:tcPr>
          <w:p w14:paraId="1CCCD992"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FFD966" w:themeFill="accent4" w:themeFillTint="99"/>
          </w:tcPr>
          <w:p w14:paraId="79C37713"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FFD966" w:themeFill="accent4" w:themeFillTint="99"/>
          </w:tcPr>
          <w:p w14:paraId="5ABC0737"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FFD966" w:themeFill="accent4" w:themeFillTint="99"/>
          </w:tcPr>
          <w:p w14:paraId="7A6DB7CC"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FFD966" w:themeFill="accent4" w:themeFillTint="99"/>
          </w:tcPr>
          <w:p w14:paraId="5E30FFC0"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FFD966" w:themeFill="accent4" w:themeFillTint="99"/>
          </w:tcPr>
          <w:p w14:paraId="18D03F4B"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FFD966" w:themeFill="accent4" w:themeFillTint="99"/>
          </w:tcPr>
          <w:p w14:paraId="0818F239"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FFD966" w:themeFill="accent4" w:themeFillTint="99"/>
          </w:tcPr>
          <w:p w14:paraId="40111D3E"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FFD966" w:themeFill="accent4" w:themeFillTint="99"/>
          </w:tcPr>
          <w:p w14:paraId="6B9BB7A0"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FFD966" w:themeFill="accent4" w:themeFillTint="99"/>
          </w:tcPr>
          <w:p w14:paraId="4FE068BD" w14:textId="77777777" w:rsidR="00DB67DF" w:rsidRDefault="00DB67DF" w:rsidP="00DB67DF">
            <w:pPr>
              <w:spacing w:after="0" w:line="240" w:lineRule="auto"/>
              <w:jc w:val="center"/>
              <w:rPr>
                <w:rFonts w:ascii="Arial" w:hAnsi="Arial" w:cs="Arial"/>
                <w:b/>
                <w:sz w:val="24"/>
                <w:szCs w:val="24"/>
                <w:lang w:val="es-ES"/>
              </w:rPr>
            </w:pPr>
          </w:p>
        </w:tc>
      </w:tr>
      <w:tr w:rsidR="00DB67DF" w14:paraId="77ABF90D" w14:textId="77777777" w:rsidTr="00DB67DF">
        <w:tc>
          <w:tcPr>
            <w:tcW w:w="679" w:type="dxa"/>
          </w:tcPr>
          <w:p w14:paraId="13291212" w14:textId="77777777" w:rsidR="00DB67DF" w:rsidRPr="00F211CD" w:rsidRDefault="00DB67DF" w:rsidP="00DB67DF">
            <w:pPr>
              <w:spacing w:after="0" w:line="240" w:lineRule="auto"/>
              <w:jc w:val="center"/>
              <w:rPr>
                <w:rFonts w:ascii="Arial" w:hAnsi="Arial" w:cs="Arial"/>
                <w:b/>
                <w:sz w:val="16"/>
                <w:szCs w:val="16"/>
                <w:lang w:val="es-ES"/>
              </w:rPr>
            </w:pPr>
            <w:r w:rsidRPr="00F211CD">
              <w:rPr>
                <w:rFonts w:ascii="Arial" w:hAnsi="Arial" w:cs="Arial"/>
                <w:b/>
                <w:sz w:val="16"/>
                <w:szCs w:val="16"/>
                <w:lang w:val="es-ES"/>
              </w:rPr>
              <w:t>9</w:t>
            </w:r>
          </w:p>
        </w:tc>
        <w:tc>
          <w:tcPr>
            <w:tcW w:w="679" w:type="dxa"/>
            <w:shd w:val="clear" w:color="auto" w:fill="A8D08D" w:themeFill="accent6" w:themeFillTint="99"/>
          </w:tcPr>
          <w:p w14:paraId="29A6EE38"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A8D08D" w:themeFill="accent6" w:themeFillTint="99"/>
          </w:tcPr>
          <w:p w14:paraId="040D9E3C" w14:textId="77777777" w:rsidR="00DB67DF" w:rsidRDefault="00DB67DF" w:rsidP="00DB67DF">
            <w:pPr>
              <w:spacing w:after="0" w:line="240" w:lineRule="auto"/>
              <w:jc w:val="center"/>
              <w:rPr>
                <w:rFonts w:ascii="Arial" w:hAnsi="Arial" w:cs="Arial"/>
                <w:b/>
                <w:sz w:val="24"/>
                <w:szCs w:val="24"/>
                <w:lang w:val="es-ES"/>
              </w:rPr>
            </w:pPr>
          </w:p>
        </w:tc>
        <w:tc>
          <w:tcPr>
            <w:tcW w:w="680" w:type="dxa"/>
            <w:shd w:val="clear" w:color="auto" w:fill="A8D08D" w:themeFill="accent6" w:themeFillTint="99"/>
          </w:tcPr>
          <w:p w14:paraId="197C06A4"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A8D08D" w:themeFill="accent6" w:themeFillTint="99"/>
          </w:tcPr>
          <w:p w14:paraId="461786D0"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A8D08D" w:themeFill="accent6" w:themeFillTint="99"/>
          </w:tcPr>
          <w:p w14:paraId="0F9BAD1C"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A8D08D" w:themeFill="accent6" w:themeFillTint="99"/>
          </w:tcPr>
          <w:p w14:paraId="624CD2F4"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A8D08D" w:themeFill="accent6" w:themeFillTint="99"/>
          </w:tcPr>
          <w:p w14:paraId="3845B4EE"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A8D08D" w:themeFill="accent6" w:themeFillTint="99"/>
          </w:tcPr>
          <w:p w14:paraId="653AE394"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A8D08D" w:themeFill="accent6" w:themeFillTint="99"/>
          </w:tcPr>
          <w:p w14:paraId="1F398BCB"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A8D08D" w:themeFill="accent6" w:themeFillTint="99"/>
          </w:tcPr>
          <w:p w14:paraId="7DB4BB37"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A8D08D" w:themeFill="accent6" w:themeFillTint="99"/>
          </w:tcPr>
          <w:p w14:paraId="197F3055" w14:textId="77777777" w:rsidR="00DB67DF" w:rsidRDefault="00DB67DF" w:rsidP="00DB67DF">
            <w:pPr>
              <w:spacing w:after="0" w:line="240" w:lineRule="auto"/>
              <w:jc w:val="center"/>
              <w:rPr>
                <w:rFonts w:ascii="Arial" w:hAnsi="Arial" w:cs="Arial"/>
                <w:b/>
                <w:sz w:val="24"/>
                <w:szCs w:val="24"/>
                <w:lang w:val="es-ES"/>
              </w:rPr>
            </w:pPr>
          </w:p>
        </w:tc>
        <w:tc>
          <w:tcPr>
            <w:tcW w:w="679" w:type="dxa"/>
            <w:shd w:val="clear" w:color="auto" w:fill="A8D08D" w:themeFill="accent6" w:themeFillTint="99"/>
          </w:tcPr>
          <w:p w14:paraId="3F6DF064" w14:textId="77777777" w:rsidR="00DB67DF" w:rsidRDefault="00DB67DF" w:rsidP="00DB67DF">
            <w:pPr>
              <w:spacing w:after="0" w:line="240" w:lineRule="auto"/>
              <w:jc w:val="center"/>
              <w:rPr>
                <w:rFonts w:ascii="Arial" w:hAnsi="Arial" w:cs="Arial"/>
                <w:b/>
                <w:sz w:val="24"/>
                <w:szCs w:val="24"/>
                <w:lang w:val="es-ES"/>
              </w:rPr>
            </w:pPr>
          </w:p>
        </w:tc>
      </w:tr>
    </w:tbl>
    <w:p w14:paraId="1B7E67ED" w14:textId="77777777" w:rsidR="00DB67DF" w:rsidRDefault="00DB67DF" w:rsidP="00DB67DF">
      <w:pPr>
        <w:spacing w:after="0" w:line="240" w:lineRule="auto"/>
        <w:jc w:val="center"/>
        <w:rPr>
          <w:rFonts w:ascii="Arial" w:hAnsi="Arial" w:cs="Arial"/>
          <w:b/>
          <w:sz w:val="24"/>
          <w:szCs w:val="24"/>
          <w:lang w:val="es-ES"/>
        </w:rPr>
      </w:pPr>
    </w:p>
    <w:p w14:paraId="5B65C0D8" w14:textId="77777777" w:rsidR="00DB67DF" w:rsidRDefault="00DB67DF" w:rsidP="00DB67DF">
      <w:pPr>
        <w:spacing w:after="0" w:line="240" w:lineRule="auto"/>
        <w:jc w:val="center"/>
        <w:rPr>
          <w:rFonts w:ascii="Arial" w:hAnsi="Arial" w:cs="Arial"/>
          <w:b/>
          <w:sz w:val="24"/>
          <w:szCs w:val="24"/>
          <w:lang w:val="es-ES"/>
        </w:rPr>
      </w:pPr>
    </w:p>
    <w:p w14:paraId="6A12E2E7" w14:textId="77777777" w:rsidR="00174DA1" w:rsidRDefault="00174DA1" w:rsidP="00DB67DF">
      <w:pPr>
        <w:spacing w:after="0" w:line="240" w:lineRule="auto"/>
        <w:jc w:val="both"/>
        <w:rPr>
          <w:rFonts w:ascii="Arial" w:hAnsi="Arial" w:cs="Arial"/>
          <w:sz w:val="24"/>
          <w:szCs w:val="24"/>
          <w:lang w:val="es-ES"/>
        </w:rPr>
      </w:pPr>
    </w:p>
    <w:p w14:paraId="69A3FED3" w14:textId="382C3D42" w:rsidR="00DB67DF" w:rsidRPr="00FE2E4A" w:rsidRDefault="00DB67DF" w:rsidP="00DB67DF">
      <w:pPr>
        <w:spacing w:after="0" w:line="240" w:lineRule="auto"/>
        <w:jc w:val="both"/>
        <w:rPr>
          <w:rFonts w:ascii="Arial" w:hAnsi="Arial" w:cs="Arial"/>
          <w:b/>
          <w:sz w:val="24"/>
          <w:szCs w:val="24"/>
          <w:lang w:val="es-ES"/>
        </w:rPr>
      </w:pPr>
      <w:r w:rsidRPr="00FE2E4A">
        <w:rPr>
          <w:rFonts w:ascii="Arial" w:hAnsi="Arial" w:cs="Arial"/>
          <w:sz w:val="24"/>
          <w:szCs w:val="24"/>
          <w:lang w:val="es-ES"/>
        </w:rPr>
        <w:t>La manera de cómo se podrá</w:t>
      </w:r>
      <w:r>
        <w:rPr>
          <w:rFonts w:ascii="Arial" w:hAnsi="Arial" w:cs="Arial"/>
          <w:sz w:val="24"/>
          <w:szCs w:val="24"/>
          <w:lang w:val="es-ES"/>
        </w:rPr>
        <w:t xml:space="preserve">n llevar a cabo estas </w:t>
      </w:r>
      <w:r w:rsidR="001D3E6B">
        <w:rPr>
          <w:rFonts w:ascii="Arial" w:hAnsi="Arial" w:cs="Arial"/>
          <w:sz w:val="24"/>
          <w:szCs w:val="24"/>
          <w:lang w:val="es-ES"/>
        </w:rPr>
        <w:t xml:space="preserve">acciones y poder lograr su cumplimiento, </w:t>
      </w:r>
      <w:r>
        <w:rPr>
          <w:rFonts w:ascii="Arial" w:hAnsi="Arial" w:cs="Arial"/>
          <w:sz w:val="24"/>
          <w:szCs w:val="24"/>
          <w:lang w:val="es-ES"/>
        </w:rPr>
        <w:t>es trabajando</w:t>
      </w:r>
      <w:r w:rsidRPr="00FE2E4A">
        <w:rPr>
          <w:rFonts w:ascii="Arial" w:hAnsi="Arial" w:cs="Arial"/>
          <w:sz w:val="24"/>
          <w:szCs w:val="24"/>
        </w:rPr>
        <w:t xml:space="preserve"> en conjunto con las diferentes dependencias</w:t>
      </w:r>
      <w:r>
        <w:rPr>
          <w:rFonts w:ascii="Arial" w:hAnsi="Arial" w:cs="Arial"/>
          <w:sz w:val="24"/>
          <w:szCs w:val="24"/>
        </w:rPr>
        <w:t xml:space="preserve"> </w:t>
      </w:r>
      <w:r w:rsidRPr="00FE2E4A">
        <w:rPr>
          <w:rFonts w:ascii="Arial" w:hAnsi="Arial" w:cs="Arial"/>
          <w:sz w:val="24"/>
          <w:szCs w:val="24"/>
        </w:rPr>
        <w:t xml:space="preserve">del Estado, </w:t>
      </w:r>
      <w:r>
        <w:rPr>
          <w:rFonts w:ascii="Arial" w:hAnsi="Arial" w:cs="Arial"/>
          <w:sz w:val="24"/>
          <w:szCs w:val="24"/>
        </w:rPr>
        <w:t xml:space="preserve">como la </w:t>
      </w:r>
      <w:r w:rsidR="001D3E6B">
        <w:rPr>
          <w:rFonts w:ascii="Arial" w:hAnsi="Arial" w:cs="Arial"/>
          <w:sz w:val="24"/>
          <w:szCs w:val="24"/>
        </w:rPr>
        <w:t>secretaria</w:t>
      </w:r>
      <w:r w:rsidRPr="00FE2E4A">
        <w:rPr>
          <w:rFonts w:ascii="Arial" w:hAnsi="Arial" w:cs="Arial"/>
          <w:sz w:val="24"/>
          <w:szCs w:val="24"/>
        </w:rPr>
        <w:t xml:space="preserve"> de la Transparencia Y Rendición de Cuentas (STRC), Auditoria Superior del Estado de Guanajuato (ASEG) Municipales Y Paramunicipales</w:t>
      </w:r>
      <w:r>
        <w:rPr>
          <w:rFonts w:ascii="Arial" w:hAnsi="Arial" w:cs="Arial"/>
          <w:sz w:val="24"/>
          <w:szCs w:val="24"/>
        </w:rPr>
        <w:t>; siendo de suma importancia l</w:t>
      </w:r>
      <w:r w:rsidRPr="00FE2E4A">
        <w:rPr>
          <w:rFonts w:ascii="Arial" w:hAnsi="Arial" w:cs="Arial"/>
          <w:sz w:val="24"/>
          <w:szCs w:val="24"/>
        </w:rPr>
        <w:t xml:space="preserve">os recursos materiales que han de emplearse, </w:t>
      </w:r>
      <w:r>
        <w:rPr>
          <w:rFonts w:ascii="Arial" w:hAnsi="Arial" w:cs="Arial"/>
          <w:sz w:val="24"/>
          <w:szCs w:val="24"/>
        </w:rPr>
        <w:t xml:space="preserve">y que </w:t>
      </w:r>
      <w:r w:rsidRPr="00FE2E4A">
        <w:rPr>
          <w:rFonts w:ascii="Arial" w:hAnsi="Arial" w:cs="Arial"/>
          <w:sz w:val="24"/>
          <w:szCs w:val="24"/>
        </w:rPr>
        <w:t>forman un elemento esencial para el cumplimiento de las metas y objetivos del presente plan de trabajo, siendo por demás indispensable. - Un vehículo</w:t>
      </w:r>
      <w:r w:rsidR="006F0EB8">
        <w:rPr>
          <w:rFonts w:ascii="Arial" w:hAnsi="Arial" w:cs="Arial"/>
          <w:sz w:val="24"/>
          <w:szCs w:val="24"/>
        </w:rPr>
        <w:t>,</w:t>
      </w:r>
      <w:r w:rsidRPr="00FE2E4A">
        <w:rPr>
          <w:rFonts w:ascii="Arial" w:hAnsi="Arial" w:cs="Arial"/>
          <w:sz w:val="24"/>
          <w:szCs w:val="24"/>
        </w:rPr>
        <w:t xml:space="preserve"> </w:t>
      </w:r>
      <w:r w:rsidR="006F0EB8">
        <w:rPr>
          <w:rFonts w:ascii="Arial" w:hAnsi="Arial" w:cs="Arial"/>
          <w:sz w:val="24"/>
          <w:szCs w:val="24"/>
        </w:rPr>
        <w:t>f</w:t>
      </w:r>
      <w:r w:rsidRPr="00FE2E4A">
        <w:rPr>
          <w:rFonts w:ascii="Arial" w:hAnsi="Arial" w:cs="Arial"/>
          <w:sz w:val="24"/>
          <w:szCs w:val="24"/>
        </w:rPr>
        <w:t>olletos informativos</w:t>
      </w:r>
      <w:r w:rsidR="006F0EB8">
        <w:rPr>
          <w:rFonts w:ascii="Arial" w:hAnsi="Arial" w:cs="Arial"/>
          <w:sz w:val="24"/>
          <w:szCs w:val="24"/>
        </w:rPr>
        <w:t>,</w:t>
      </w:r>
      <w:r w:rsidRPr="00FE2E4A">
        <w:rPr>
          <w:rFonts w:ascii="Arial" w:hAnsi="Arial" w:cs="Arial"/>
          <w:sz w:val="24"/>
          <w:szCs w:val="24"/>
        </w:rPr>
        <w:t xml:space="preserve"> </w:t>
      </w:r>
      <w:r w:rsidR="006F0EB8">
        <w:rPr>
          <w:rFonts w:ascii="Arial" w:hAnsi="Arial" w:cs="Arial"/>
          <w:sz w:val="24"/>
          <w:szCs w:val="24"/>
        </w:rPr>
        <w:t>m</w:t>
      </w:r>
      <w:r w:rsidRPr="00FE2E4A">
        <w:rPr>
          <w:rFonts w:ascii="Arial" w:hAnsi="Arial" w:cs="Arial"/>
          <w:sz w:val="24"/>
          <w:szCs w:val="24"/>
        </w:rPr>
        <w:t>aterial didáctico con la impresión de la dependencia para Comités de Contraloría Social en Obra Pública (COCOSOP)</w:t>
      </w:r>
      <w:r>
        <w:rPr>
          <w:rFonts w:ascii="Arial" w:hAnsi="Arial" w:cs="Arial"/>
          <w:sz w:val="24"/>
          <w:szCs w:val="24"/>
        </w:rPr>
        <w:t xml:space="preserve"> y personal capacitado.</w:t>
      </w:r>
    </w:p>
    <w:p w14:paraId="5373D51E" w14:textId="77777777" w:rsidR="00DB67DF" w:rsidRPr="00FE2E4A" w:rsidRDefault="00DB67DF" w:rsidP="00DB67DF">
      <w:pPr>
        <w:spacing w:after="0" w:line="240" w:lineRule="auto"/>
        <w:jc w:val="both"/>
        <w:rPr>
          <w:rFonts w:ascii="Arial" w:hAnsi="Arial" w:cs="Arial"/>
          <w:b/>
          <w:sz w:val="24"/>
          <w:szCs w:val="24"/>
          <w:lang w:val="es-ES"/>
        </w:rPr>
      </w:pPr>
    </w:p>
    <w:p w14:paraId="1DC3D264" w14:textId="77777777" w:rsidR="00DB67DF" w:rsidRDefault="00DB67DF" w:rsidP="00DB67DF">
      <w:pPr>
        <w:spacing w:after="0" w:line="240" w:lineRule="auto"/>
        <w:jc w:val="center"/>
        <w:rPr>
          <w:rFonts w:ascii="Arial" w:hAnsi="Arial" w:cs="Arial"/>
          <w:b/>
          <w:sz w:val="24"/>
          <w:szCs w:val="24"/>
          <w:lang w:val="es-ES"/>
        </w:rPr>
      </w:pPr>
    </w:p>
    <w:p w14:paraId="7C6B0EC8" w14:textId="77777777" w:rsidR="00DB67DF" w:rsidRDefault="00DB67DF" w:rsidP="00DB67DF">
      <w:pPr>
        <w:spacing w:after="0" w:line="240" w:lineRule="auto"/>
        <w:jc w:val="center"/>
        <w:rPr>
          <w:rFonts w:ascii="Arial" w:hAnsi="Arial" w:cs="Arial"/>
          <w:b/>
          <w:sz w:val="24"/>
          <w:szCs w:val="24"/>
          <w:lang w:val="es-ES"/>
        </w:rPr>
      </w:pPr>
    </w:p>
    <w:p w14:paraId="3223014C" w14:textId="3D309457" w:rsidR="00DB67DF" w:rsidRPr="00240E98" w:rsidRDefault="00DB67DF" w:rsidP="00DB67DF">
      <w:pPr>
        <w:spacing w:after="0" w:line="240" w:lineRule="auto"/>
        <w:jc w:val="both"/>
        <w:rPr>
          <w:rFonts w:ascii="Arial" w:hAnsi="Arial" w:cs="Arial"/>
          <w:b/>
          <w:lang w:val="es-ES"/>
        </w:rPr>
      </w:pPr>
      <w:r w:rsidRPr="00721AC1">
        <w:rPr>
          <w:rFonts w:ascii="Arial" w:hAnsi="Arial" w:cs="Arial"/>
          <w:b/>
          <w:lang w:val="es-ES"/>
        </w:rPr>
        <w:t>ARE</w:t>
      </w:r>
      <w:r w:rsidRPr="00240E98">
        <w:rPr>
          <w:rFonts w:ascii="Arial" w:hAnsi="Arial" w:cs="Arial"/>
          <w:b/>
          <w:lang w:val="es-ES"/>
        </w:rPr>
        <w:t xml:space="preserve">A JURIDICA Y RESPONSABILIDADES (AUXILIAR DE ASUNTOS JURIDICOS):  </w:t>
      </w:r>
    </w:p>
    <w:p w14:paraId="03F59728" w14:textId="77777777" w:rsidR="00DB67DF" w:rsidRPr="00240E98" w:rsidRDefault="00DB67DF" w:rsidP="00DB67DF">
      <w:pPr>
        <w:spacing w:after="0" w:line="240" w:lineRule="auto"/>
        <w:jc w:val="both"/>
        <w:rPr>
          <w:rFonts w:ascii="Arial" w:hAnsi="Arial" w:cs="Arial"/>
          <w:b/>
          <w:lang w:val="es-ES"/>
        </w:rPr>
      </w:pPr>
    </w:p>
    <w:p w14:paraId="7FB48523" w14:textId="77777777" w:rsidR="00DB67DF" w:rsidRDefault="00DB67DF" w:rsidP="00DB67DF">
      <w:pPr>
        <w:spacing w:after="0" w:line="240" w:lineRule="auto"/>
        <w:jc w:val="both"/>
        <w:rPr>
          <w:rFonts w:ascii="Arial" w:hAnsi="Arial" w:cs="Arial"/>
          <w:sz w:val="24"/>
          <w:szCs w:val="24"/>
          <w:lang w:val="es-ES"/>
        </w:rPr>
      </w:pPr>
    </w:p>
    <w:p w14:paraId="6A4E4EFF" w14:textId="77777777" w:rsidR="00DB67DF" w:rsidRDefault="00DB67DF" w:rsidP="00DB67DF">
      <w:pPr>
        <w:spacing w:after="0" w:line="240" w:lineRule="auto"/>
        <w:jc w:val="both"/>
        <w:rPr>
          <w:rFonts w:ascii="Arial" w:hAnsi="Arial" w:cs="Arial"/>
          <w:sz w:val="24"/>
          <w:szCs w:val="24"/>
          <w:lang w:val="es-ES"/>
        </w:rPr>
      </w:pPr>
    </w:p>
    <w:p w14:paraId="59398738" w14:textId="61FDD0CE" w:rsidR="00DB67DF" w:rsidRDefault="00DB67DF" w:rsidP="00DB67DF">
      <w:pPr>
        <w:spacing w:after="0" w:line="240" w:lineRule="auto"/>
        <w:jc w:val="both"/>
        <w:rPr>
          <w:rFonts w:ascii="Arial" w:hAnsi="Arial" w:cs="Arial"/>
          <w:sz w:val="24"/>
          <w:szCs w:val="24"/>
          <w:lang w:val="es-ES"/>
        </w:rPr>
      </w:pPr>
      <w:r>
        <w:rPr>
          <w:rFonts w:ascii="Arial" w:hAnsi="Arial" w:cs="Arial"/>
          <w:sz w:val="24"/>
          <w:szCs w:val="24"/>
          <w:lang w:val="es-ES"/>
        </w:rPr>
        <w:t xml:space="preserve">El área jurídica es la encargada entre otras cosas, la de brindar seguridad y certeza jurídica a la ciudadanía, mediante la recepción </w:t>
      </w:r>
      <w:r w:rsidRPr="00240E98">
        <w:rPr>
          <w:rFonts w:ascii="Arial" w:hAnsi="Arial" w:cs="Arial"/>
          <w:sz w:val="24"/>
          <w:szCs w:val="24"/>
          <w:lang w:val="es-ES"/>
        </w:rPr>
        <w:t xml:space="preserve">y seguimiento </w:t>
      </w:r>
      <w:r>
        <w:rPr>
          <w:rFonts w:ascii="Arial" w:hAnsi="Arial" w:cs="Arial"/>
          <w:sz w:val="24"/>
          <w:szCs w:val="24"/>
          <w:lang w:val="es-ES"/>
        </w:rPr>
        <w:t>a</w:t>
      </w:r>
      <w:r w:rsidRPr="00240E98">
        <w:rPr>
          <w:rFonts w:ascii="Arial" w:hAnsi="Arial" w:cs="Arial"/>
          <w:sz w:val="24"/>
          <w:szCs w:val="24"/>
          <w:lang w:val="es-ES"/>
        </w:rPr>
        <w:t xml:space="preserve"> solicitudes y pedimentos que demanda</w:t>
      </w:r>
      <w:r>
        <w:rPr>
          <w:rFonts w:ascii="Arial" w:hAnsi="Arial" w:cs="Arial"/>
          <w:sz w:val="24"/>
          <w:szCs w:val="24"/>
          <w:lang w:val="es-ES"/>
        </w:rPr>
        <w:t>n los ciudadanos</w:t>
      </w:r>
      <w:r w:rsidRPr="00240E98">
        <w:rPr>
          <w:rFonts w:ascii="Arial" w:hAnsi="Arial" w:cs="Arial"/>
          <w:sz w:val="24"/>
          <w:szCs w:val="24"/>
          <w:lang w:val="es-ES"/>
        </w:rPr>
        <w:t>, tales como quejas</w:t>
      </w:r>
      <w:r>
        <w:rPr>
          <w:rFonts w:ascii="Arial" w:hAnsi="Arial" w:cs="Arial"/>
          <w:sz w:val="24"/>
          <w:szCs w:val="24"/>
          <w:lang w:val="es-ES"/>
        </w:rPr>
        <w:t>,</w:t>
      </w:r>
      <w:r w:rsidRPr="00240E98">
        <w:rPr>
          <w:rFonts w:ascii="Arial" w:hAnsi="Arial" w:cs="Arial"/>
          <w:sz w:val="24"/>
          <w:szCs w:val="24"/>
          <w:lang w:val="es-ES"/>
        </w:rPr>
        <w:t xml:space="preserve"> denuncias y sugerencias presentadas ante este órgano de control interno municipal, con el propósito de </w:t>
      </w:r>
      <w:r>
        <w:rPr>
          <w:rFonts w:ascii="Arial" w:hAnsi="Arial" w:cs="Arial"/>
          <w:sz w:val="24"/>
          <w:szCs w:val="24"/>
          <w:lang w:val="es-ES"/>
        </w:rPr>
        <w:t>transparentar el actuar del servidor público ante la sociedad y ante las diferentes dependencias de las tres esferas de gobierno</w:t>
      </w:r>
      <w:r w:rsidR="00CA2927">
        <w:rPr>
          <w:rFonts w:ascii="Arial" w:hAnsi="Arial" w:cs="Arial"/>
          <w:sz w:val="24"/>
          <w:szCs w:val="24"/>
          <w:lang w:val="es-ES"/>
        </w:rPr>
        <w:t>, así como recuperar la credibilidad y la confianza en las instituciones gubernamentales.</w:t>
      </w:r>
    </w:p>
    <w:p w14:paraId="0F054F7B" w14:textId="77777777" w:rsidR="00DB67DF" w:rsidRDefault="00DB67DF" w:rsidP="00DB67DF">
      <w:pPr>
        <w:spacing w:after="0" w:line="240" w:lineRule="auto"/>
        <w:jc w:val="both"/>
        <w:rPr>
          <w:rFonts w:ascii="Arial" w:hAnsi="Arial" w:cs="Arial"/>
          <w:sz w:val="24"/>
          <w:szCs w:val="24"/>
          <w:lang w:val="es-ES"/>
        </w:rPr>
      </w:pPr>
    </w:p>
    <w:p w14:paraId="59C6D6E2" w14:textId="5DB89F2E" w:rsidR="00DB67DF" w:rsidRPr="00610D73" w:rsidRDefault="00DB67DF" w:rsidP="00DB67DF">
      <w:pPr>
        <w:spacing w:after="0" w:line="240" w:lineRule="auto"/>
        <w:jc w:val="both"/>
        <w:rPr>
          <w:rFonts w:ascii="Arial" w:hAnsi="Arial" w:cs="Arial"/>
          <w:sz w:val="24"/>
          <w:szCs w:val="24"/>
          <w:lang w:val="es-ES"/>
        </w:rPr>
      </w:pPr>
      <w:r>
        <w:rPr>
          <w:rFonts w:ascii="Arial" w:hAnsi="Arial" w:cs="Arial"/>
          <w:sz w:val="24"/>
          <w:szCs w:val="24"/>
          <w:lang w:val="es-ES"/>
        </w:rPr>
        <w:t xml:space="preserve">Esta área que viene a formar parte de la </w:t>
      </w:r>
      <w:r w:rsidRPr="00610D73">
        <w:rPr>
          <w:rFonts w:ascii="Arial" w:hAnsi="Arial" w:cs="Arial"/>
          <w:sz w:val="24"/>
          <w:szCs w:val="24"/>
          <w:lang w:val="es-ES"/>
        </w:rPr>
        <w:t>Contraloría</w:t>
      </w:r>
      <w:r>
        <w:rPr>
          <w:rFonts w:ascii="Arial" w:hAnsi="Arial" w:cs="Arial"/>
          <w:sz w:val="24"/>
          <w:szCs w:val="24"/>
          <w:lang w:val="es-ES"/>
        </w:rPr>
        <w:t xml:space="preserve"> municipal, </w:t>
      </w:r>
      <w:r w:rsidRPr="00610D73">
        <w:rPr>
          <w:rFonts w:ascii="Arial" w:hAnsi="Arial" w:cs="Arial"/>
          <w:sz w:val="24"/>
          <w:szCs w:val="24"/>
          <w:lang w:val="es-ES"/>
        </w:rPr>
        <w:t xml:space="preserve">es un órgano meramente de prevención y control, </w:t>
      </w:r>
      <w:r w:rsidR="00CA2927">
        <w:rPr>
          <w:rFonts w:ascii="Arial" w:hAnsi="Arial" w:cs="Arial"/>
          <w:sz w:val="24"/>
          <w:szCs w:val="24"/>
          <w:lang w:val="es-ES"/>
        </w:rPr>
        <w:t>y no represor, bu</w:t>
      </w:r>
      <w:r w:rsidRPr="00610D73">
        <w:rPr>
          <w:rFonts w:ascii="Arial" w:hAnsi="Arial" w:cs="Arial"/>
          <w:sz w:val="24"/>
          <w:szCs w:val="24"/>
          <w:lang w:val="es-ES"/>
        </w:rPr>
        <w:t>scando e</w:t>
      </w:r>
      <w:r w:rsidR="00CA2927">
        <w:rPr>
          <w:rFonts w:ascii="Arial" w:hAnsi="Arial" w:cs="Arial"/>
          <w:sz w:val="24"/>
          <w:szCs w:val="24"/>
          <w:lang w:val="es-ES"/>
        </w:rPr>
        <w:t xml:space="preserve">n todo momento </w:t>
      </w:r>
      <w:r w:rsidR="00C0377C">
        <w:rPr>
          <w:rFonts w:ascii="Arial" w:hAnsi="Arial" w:cs="Arial"/>
          <w:sz w:val="24"/>
          <w:szCs w:val="24"/>
          <w:lang w:val="es-ES"/>
        </w:rPr>
        <w:t xml:space="preserve">el </w:t>
      </w:r>
      <w:r w:rsidR="00C0377C" w:rsidRPr="00610D73">
        <w:rPr>
          <w:rFonts w:ascii="Arial" w:hAnsi="Arial" w:cs="Arial"/>
          <w:sz w:val="24"/>
          <w:szCs w:val="24"/>
          <w:lang w:val="es-ES"/>
        </w:rPr>
        <w:t>mejoramiento</w:t>
      </w:r>
      <w:r w:rsidRPr="00610D73">
        <w:rPr>
          <w:rFonts w:ascii="Arial" w:hAnsi="Arial" w:cs="Arial"/>
          <w:sz w:val="24"/>
          <w:szCs w:val="24"/>
          <w:lang w:val="es-ES"/>
        </w:rPr>
        <w:t xml:space="preserve"> de todas y cada una de las </w:t>
      </w:r>
      <w:r>
        <w:rPr>
          <w:rFonts w:ascii="Arial" w:hAnsi="Arial" w:cs="Arial"/>
          <w:sz w:val="24"/>
          <w:szCs w:val="24"/>
          <w:lang w:val="es-ES"/>
        </w:rPr>
        <w:t>áreas de trabajo;</w:t>
      </w:r>
      <w:r w:rsidRPr="00610D73">
        <w:rPr>
          <w:rFonts w:ascii="Arial" w:hAnsi="Arial" w:cs="Arial"/>
          <w:sz w:val="24"/>
          <w:szCs w:val="24"/>
          <w:lang w:val="es-ES"/>
        </w:rPr>
        <w:t xml:space="preserve"> así es que todas las </w:t>
      </w:r>
      <w:r w:rsidRPr="00610D73">
        <w:rPr>
          <w:rFonts w:ascii="Arial" w:hAnsi="Arial" w:cs="Arial"/>
          <w:sz w:val="24"/>
          <w:szCs w:val="24"/>
          <w:lang w:val="es-ES"/>
        </w:rPr>
        <w:lastRenderedPageBreak/>
        <w:t xml:space="preserve">recomendaciones </w:t>
      </w:r>
      <w:r>
        <w:rPr>
          <w:rFonts w:ascii="Arial" w:hAnsi="Arial" w:cs="Arial"/>
          <w:sz w:val="24"/>
          <w:szCs w:val="24"/>
          <w:lang w:val="es-ES"/>
        </w:rPr>
        <w:t xml:space="preserve">y observaciones </w:t>
      </w:r>
      <w:r w:rsidRPr="00610D73">
        <w:rPr>
          <w:rFonts w:ascii="Arial" w:hAnsi="Arial" w:cs="Arial"/>
          <w:sz w:val="24"/>
          <w:szCs w:val="24"/>
          <w:lang w:val="es-ES"/>
        </w:rPr>
        <w:t>emitidas en ese tenor a las dependencias o entes auditados</w:t>
      </w:r>
      <w:r>
        <w:rPr>
          <w:rFonts w:ascii="Arial" w:hAnsi="Arial" w:cs="Arial"/>
          <w:sz w:val="24"/>
          <w:szCs w:val="24"/>
          <w:lang w:val="es-ES"/>
        </w:rPr>
        <w:t>,</w:t>
      </w:r>
      <w:r w:rsidRPr="00610D73">
        <w:rPr>
          <w:rFonts w:ascii="Arial" w:hAnsi="Arial" w:cs="Arial"/>
          <w:sz w:val="24"/>
          <w:szCs w:val="24"/>
          <w:lang w:val="es-ES"/>
        </w:rPr>
        <w:t xml:space="preserve"> se sujetaran </w:t>
      </w:r>
      <w:r>
        <w:rPr>
          <w:rFonts w:ascii="Arial" w:hAnsi="Arial" w:cs="Arial"/>
          <w:sz w:val="24"/>
          <w:szCs w:val="24"/>
          <w:lang w:val="es-ES"/>
        </w:rPr>
        <w:t>a las diferentes normas y lineamientos</w:t>
      </w:r>
      <w:r w:rsidRPr="00610D73">
        <w:rPr>
          <w:rFonts w:ascii="Arial" w:hAnsi="Arial" w:cs="Arial"/>
          <w:sz w:val="24"/>
          <w:szCs w:val="24"/>
          <w:lang w:val="es-ES"/>
        </w:rPr>
        <w:t xml:space="preserve">, </w:t>
      </w:r>
      <w:r>
        <w:rPr>
          <w:rFonts w:ascii="Arial" w:hAnsi="Arial" w:cs="Arial"/>
          <w:sz w:val="24"/>
          <w:szCs w:val="24"/>
          <w:lang w:val="es-ES"/>
        </w:rPr>
        <w:t>con el propósito de transparentar y eficientizar el servicio y actuar del servidor público.</w:t>
      </w:r>
    </w:p>
    <w:p w14:paraId="3C2E7498" w14:textId="77777777" w:rsidR="00DB67DF" w:rsidRPr="00240E98" w:rsidRDefault="00DB67DF" w:rsidP="00DB67DF">
      <w:pPr>
        <w:spacing w:after="0" w:line="240" w:lineRule="auto"/>
        <w:jc w:val="both"/>
        <w:rPr>
          <w:rFonts w:ascii="Arial" w:hAnsi="Arial" w:cs="Arial"/>
          <w:sz w:val="24"/>
          <w:szCs w:val="24"/>
          <w:highlight w:val="yellow"/>
          <w:lang w:val="es-ES"/>
        </w:rPr>
      </w:pPr>
      <w:r w:rsidRPr="00240E98">
        <w:rPr>
          <w:rFonts w:ascii="Arial" w:hAnsi="Arial" w:cs="Arial"/>
          <w:sz w:val="24"/>
          <w:szCs w:val="24"/>
          <w:highlight w:val="yellow"/>
          <w:lang w:val="es-ES"/>
        </w:rPr>
        <w:t xml:space="preserve">  </w:t>
      </w:r>
    </w:p>
    <w:p w14:paraId="5D3BB28D" w14:textId="77777777" w:rsidR="00DB67DF" w:rsidRDefault="00DB67DF" w:rsidP="00DB67DF">
      <w:pPr>
        <w:spacing w:after="0" w:line="240" w:lineRule="auto"/>
        <w:jc w:val="both"/>
        <w:rPr>
          <w:rFonts w:ascii="Arial" w:hAnsi="Arial" w:cs="Arial"/>
          <w:sz w:val="24"/>
          <w:szCs w:val="24"/>
          <w:lang w:val="es-ES"/>
        </w:rPr>
      </w:pPr>
    </w:p>
    <w:p w14:paraId="563DA210" w14:textId="77777777" w:rsidR="00DB67DF" w:rsidRDefault="00DB67DF" w:rsidP="00DB67DF">
      <w:pPr>
        <w:spacing w:after="0" w:line="240" w:lineRule="auto"/>
        <w:jc w:val="center"/>
        <w:rPr>
          <w:rFonts w:ascii="Arial" w:hAnsi="Arial" w:cs="Arial"/>
          <w:b/>
          <w:sz w:val="24"/>
          <w:szCs w:val="24"/>
          <w:lang w:val="es-ES"/>
        </w:rPr>
      </w:pPr>
    </w:p>
    <w:p w14:paraId="157F2DA9" w14:textId="77777777" w:rsidR="00DB67DF" w:rsidRDefault="00DB67DF" w:rsidP="00DB67DF">
      <w:pPr>
        <w:spacing w:after="0" w:line="240" w:lineRule="auto"/>
        <w:jc w:val="center"/>
        <w:rPr>
          <w:rFonts w:ascii="Arial" w:hAnsi="Arial" w:cs="Arial"/>
          <w:b/>
          <w:sz w:val="24"/>
          <w:szCs w:val="24"/>
          <w:lang w:val="es-ES"/>
        </w:rPr>
      </w:pPr>
    </w:p>
    <w:p w14:paraId="4B076ACF" w14:textId="77777777" w:rsidR="00DB67DF" w:rsidRPr="009C314A" w:rsidRDefault="00DB67DF" w:rsidP="00DB67DF">
      <w:pPr>
        <w:spacing w:after="0" w:line="240" w:lineRule="auto"/>
        <w:jc w:val="center"/>
        <w:rPr>
          <w:rFonts w:ascii="Arial" w:hAnsi="Arial" w:cs="Arial"/>
          <w:b/>
          <w:sz w:val="24"/>
          <w:szCs w:val="24"/>
          <w:lang w:val="es-ES"/>
        </w:rPr>
      </w:pPr>
      <w:r w:rsidRPr="009C314A">
        <w:rPr>
          <w:rFonts w:ascii="Arial" w:hAnsi="Arial" w:cs="Arial"/>
          <w:b/>
          <w:sz w:val="24"/>
          <w:szCs w:val="24"/>
          <w:lang w:val="es-ES"/>
        </w:rPr>
        <w:t>ACCIONES A RELIZAR POR PARTE DE ESTA AREA</w:t>
      </w:r>
    </w:p>
    <w:p w14:paraId="76996CCD" w14:textId="77777777" w:rsidR="00DB67DF" w:rsidRDefault="00DB67DF" w:rsidP="00DB67DF">
      <w:pPr>
        <w:spacing w:after="0" w:line="240" w:lineRule="auto"/>
        <w:jc w:val="center"/>
        <w:rPr>
          <w:rFonts w:ascii="Arial" w:hAnsi="Arial" w:cs="Arial"/>
          <w:sz w:val="24"/>
          <w:szCs w:val="24"/>
          <w:lang w:val="es-ES"/>
        </w:rPr>
      </w:pPr>
    </w:p>
    <w:p w14:paraId="76EFD9FF" w14:textId="77777777" w:rsidR="00DB67DF" w:rsidRDefault="00DB67DF" w:rsidP="00DB67DF">
      <w:pPr>
        <w:spacing w:after="0" w:line="240" w:lineRule="auto"/>
        <w:jc w:val="both"/>
        <w:rPr>
          <w:rFonts w:ascii="Arial" w:hAnsi="Arial" w:cs="Arial"/>
          <w:sz w:val="24"/>
          <w:szCs w:val="24"/>
          <w:lang w:val="es-ES"/>
        </w:rPr>
      </w:pPr>
    </w:p>
    <w:p w14:paraId="6A8B10A2" w14:textId="77777777" w:rsidR="00DB67DF" w:rsidRPr="00240E98" w:rsidRDefault="00DB67DF" w:rsidP="00DB67DF">
      <w:pPr>
        <w:spacing w:after="0" w:line="240" w:lineRule="auto"/>
        <w:rPr>
          <w:rFonts w:ascii="Arial" w:hAnsi="Arial" w:cs="Arial"/>
          <w:sz w:val="24"/>
          <w:szCs w:val="24"/>
          <w:highlight w:val="yellow"/>
        </w:rPr>
      </w:pPr>
    </w:p>
    <w:p w14:paraId="740A0093" w14:textId="455E4080" w:rsidR="00DB67DF" w:rsidRDefault="00DB67DF" w:rsidP="00C0377C">
      <w:pPr>
        <w:spacing w:after="0" w:line="240" w:lineRule="auto"/>
        <w:jc w:val="both"/>
        <w:rPr>
          <w:rFonts w:ascii="Arial" w:hAnsi="Arial" w:cs="Arial"/>
          <w:sz w:val="24"/>
          <w:szCs w:val="24"/>
        </w:rPr>
      </w:pPr>
      <w:r w:rsidRPr="009C314A">
        <w:rPr>
          <w:rFonts w:ascii="Arial" w:hAnsi="Arial" w:cs="Arial"/>
          <w:sz w:val="24"/>
          <w:szCs w:val="24"/>
        </w:rPr>
        <w:t xml:space="preserve">1.- </w:t>
      </w:r>
      <w:r>
        <w:rPr>
          <w:rFonts w:ascii="Arial" w:hAnsi="Arial" w:cs="Arial"/>
          <w:sz w:val="24"/>
          <w:szCs w:val="24"/>
        </w:rPr>
        <w:t>Se i</w:t>
      </w:r>
      <w:r w:rsidRPr="009C314A">
        <w:rPr>
          <w:rFonts w:ascii="Arial" w:hAnsi="Arial" w:cs="Arial"/>
          <w:sz w:val="24"/>
          <w:szCs w:val="24"/>
        </w:rPr>
        <w:t>nstaura</w:t>
      </w:r>
      <w:r>
        <w:rPr>
          <w:rFonts w:ascii="Arial" w:hAnsi="Arial" w:cs="Arial"/>
          <w:sz w:val="24"/>
          <w:szCs w:val="24"/>
        </w:rPr>
        <w:t>rán</w:t>
      </w:r>
      <w:r w:rsidR="004463B4">
        <w:rPr>
          <w:rFonts w:ascii="Arial" w:hAnsi="Arial" w:cs="Arial"/>
          <w:sz w:val="24"/>
          <w:szCs w:val="24"/>
        </w:rPr>
        <w:t xml:space="preserve"> y se le dará seguimiento a </w:t>
      </w:r>
      <w:r w:rsidR="0082157A">
        <w:rPr>
          <w:rFonts w:ascii="Arial" w:hAnsi="Arial" w:cs="Arial"/>
          <w:sz w:val="24"/>
          <w:szCs w:val="24"/>
        </w:rPr>
        <w:t xml:space="preserve">los </w:t>
      </w:r>
      <w:r w:rsidR="0082157A" w:rsidRPr="009C314A">
        <w:rPr>
          <w:rFonts w:ascii="Arial" w:hAnsi="Arial" w:cs="Arial"/>
          <w:sz w:val="24"/>
          <w:szCs w:val="24"/>
        </w:rPr>
        <w:t>procesos</w:t>
      </w:r>
      <w:r w:rsidRPr="009C314A">
        <w:rPr>
          <w:rFonts w:ascii="Arial" w:hAnsi="Arial" w:cs="Arial"/>
          <w:sz w:val="24"/>
          <w:szCs w:val="24"/>
        </w:rPr>
        <w:t xml:space="preserve"> administrativos </w:t>
      </w:r>
      <w:r w:rsidR="00CA2927">
        <w:rPr>
          <w:rFonts w:ascii="Arial" w:hAnsi="Arial" w:cs="Arial"/>
          <w:sz w:val="24"/>
          <w:szCs w:val="24"/>
        </w:rPr>
        <w:t>a que haya lugar</w:t>
      </w:r>
      <w:r w:rsidR="00C0377C">
        <w:rPr>
          <w:rFonts w:ascii="Arial" w:hAnsi="Arial" w:cs="Arial"/>
          <w:sz w:val="24"/>
          <w:szCs w:val="24"/>
        </w:rPr>
        <w:t xml:space="preserve"> </w:t>
      </w:r>
      <w:r w:rsidRPr="009C314A">
        <w:rPr>
          <w:rFonts w:ascii="Arial" w:hAnsi="Arial" w:cs="Arial"/>
          <w:sz w:val="24"/>
          <w:szCs w:val="24"/>
        </w:rPr>
        <w:t xml:space="preserve">en contra de funcionarios públicos por denuncias y/o quejas que lleguen al órgano de control municipal, así como de aquellas que </w:t>
      </w:r>
      <w:r>
        <w:rPr>
          <w:rFonts w:ascii="Arial" w:hAnsi="Arial" w:cs="Arial"/>
          <w:sz w:val="24"/>
          <w:szCs w:val="24"/>
        </w:rPr>
        <w:t xml:space="preserve">se </w:t>
      </w:r>
      <w:r w:rsidRPr="009C314A">
        <w:rPr>
          <w:rFonts w:ascii="Arial" w:hAnsi="Arial" w:cs="Arial"/>
          <w:sz w:val="24"/>
          <w:szCs w:val="24"/>
        </w:rPr>
        <w:t xml:space="preserve">tenga conocimiento por algún otro medio.  </w:t>
      </w:r>
    </w:p>
    <w:p w14:paraId="3EC4EC8E" w14:textId="77777777" w:rsidR="00DB67DF" w:rsidRDefault="00DB67DF" w:rsidP="00C0377C">
      <w:pPr>
        <w:spacing w:after="0" w:line="240" w:lineRule="auto"/>
        <w:jc w:val="both"/>
        <w:rPr>
          <w:rFonts w:ascii="Arial" w:hAnsi="Arial" w:cs="Arial"/>
          <w:sz w:val="24"/>
          <w:szCs w:val="24"/>
        </w:rPr>
      </w:pPr>
    </w:p>
    <w:p w14:paraId="23B3E5D2" w14:textId="04E6FA33" w:rsidR="00DB67DF" w:rsidRDefault="00DB67DF" w:rsidP="00C0377C">
      <w:pPr>
        <w:spacing w:after="0" w:line="240" w:lineRule="auto"/>
        <w:jc w:val="both"/>
        <w:rPr>
          <w:rFonts w:ascii="Arial" w:hAnsi="Arial" w:cs="Arial"/>
          <w:sz w:val="24"/>
          <w:szCs w:val="24"/>
        </w:rPr>
      </w:pPr>
      <w:r>
        <w:rPr>
          <w:rFonts w:ascii="Arial" w:hAnsi="Arial" w:cs="Arial"/>
          <w:sz w:val="24"/>
          <w:szCs w:val="24"/>
        </w:rPr>
        <w:t>2.- Seguiremos participando</w:t>
      </w:r>
      <w:r w:rsidRPr="009C314A">
        <w:rPr>
          <w:rFonts w:ascii="Arial" w:hAnsi="Arial" w:cs="Arial"/>
          <w:sz w:val="24"/>
          <w:szCs w:val="24"/>
          <w:lang w:val="es-ES"/>
        </w:rPr>
        <w:t xml:space="preserve"> en la entrega-recepción de la administración pública </w:t>
      </w:r>
      <w:r>
        <w:rPr>
          <w:rFonts w:ascii="Arial" w:hAnsi="Arial" w:cs="Arial"/>
          <w:sz w:val="24"/>
          <w:szCs w:val="24"/>
          <w:lang w:val="es-ES"/>
        </w:rPr>
        <w:t xml:space="preserve">municipal </w:t>
      </w:r>
      <w:r w:rsidRPr="009C314A">
        <w:rPr>
          <w:rFonts w:ascii="Arial" w:hAnsi="Arial" w:cs="Arial"/>
          <w:sz w:val="24"/>
          <w:szCs w:val="24"/>
          <w:lang w:val="es-ES"/>
        </w:rPr>
        <w:t xml:space="preserve">ya sea ordinaria o </w:t>
      </w:r>
      <w:r w:rsidR="0082157A">
        <w:rPr>
          <w:rFonts w:ascii="Arial" w:hAnsi="Arial" w:cs="Arial"/>
          <w:sz w:val="24"/>
          <w:szCs w:val="24"/>
          <w:lang w:val="es-ES"/>
        </w:rPr>
        <w:t>de la administración Publica</w:t>
      </w:r>
      <w:r>
        <w:rPr>
          <w:rFonts w:ascii="Arial" w:hAnsi="Arial" w:cs="Arial"/>
          <w:sz w:val="24"/>
          <w:szCs w:val="24"/>
          <w:lang w:val="es-ES"/>
        </w:rPr>
        <w:t>, según lo marque la ley</w:t>
      </w:r>
      <w:r>
        <w:rPr>
          <w:rFonts w:ascii="Arial" w:hAnsi="Arial" w:cs="Arial"/>
          <w:sz w:val="24"/>
          <w:szCs w:val="24"/>
        </w:rPr>
        <w:t>;</w:t>
      </w:r>
    </w:p>
    <w:p w14:paraId="478461C9" w14:textId="77777777" w:rsidR="00DB67DF" w:rsidRDefault="00DB67DF" w:rsidP="00C0377C">
      <w:pPr>
        <w:spacing w:after="0" w:line="240" w:lineRule="auto"/>
        <w:jc w:val="both"/>
        <w:rPr>
          <w:rFonts w:ascii="Arial" w:hAnsi="Arial" w:cs="Arial"/>
          <w:sz w:val="24"/>
          <w:szCs w:val="24"/>
        </w:rPr>
      </w:pPr>
    </w:p>
    <w:p w14:paraId="3CA83436" w14:textId="7D55F25D" w:rsidR="00DB67DF" w:rsidRPr="00980D71" w:rsidRDefault="00DB67DF" w:rsidP="00C0377C">
      <w:pPr>
        <w:spacing w:after="0" w:line="240" w:lineRule="auto"/>
        <w:jc w:val="both"/>
        <w:rPr>
          <w:rFonts w:ascii="Arial" w:hAnsi="Arial" w:cs="Arial"/>
          <w:sz w:val="24"/>
          <w:szCs w:val="24"/>
        </w:rPr>
      </w:pPr>
      <w:r>
        <w:rPr>
          <w:rFonts w:ascii="Arial" w:hAnsi="Arial" w:cs="Arial"/>
          <w:sz w:val="24"/>
          <w:szCs w:val="24"/>
        </w:rPr>
        <w:t>3.-</w:t>
      </w:r>
      <w:r w:rsidRPr="00980D71">
        <w:rPr>
          <w:rFonts w:ascii="Arial" w:hAnsi="Arial" w:cs="Arial"/>
          <w:sz w:val="24"/>
          <w:szCs w:val="24"/>
        </w:rPr>
        <w:t xml:space="preserve"> </w:t>
      </w:r>
      <w:r w:rsidR="0082157A">
        <w:rPr>
          <w:rFonts w:ascii="Arial" w:hAnsi="Arial" w:cs="Arial"/>
          <w:sz w:val="24"/>
          <w:szCs w:val="24"/>
        </w:rPr>
        <w:t>Se revisarán</w:t>
      </w:r>
      <w:r>
        <w:rPr>
          <w:rFonts w:ascii="Arial" w:hAnsi="Arial" w:cs="Arial"/>
          <w:sz w:val="24"/>
          <w:szCs w:val="24"/>
        </w:rPr>
        <w:t xml:space="preserve"> las normas</w:t>
      </w:r>
      <w:r w:rsidRPr="00980D71">
        <w:rPr>
          <w:rFonts w:ascii="Arial" w:hAnsi="Arial" w:cs="Arial"/>
          <w:sz w:val="24"/>
          <w:szCs w:val="24"/>
        </w:rPr>
        <w:t>, procedimientos y lineamientos de las diferentes dependencias</w:t>
      </w:r>
      <w:r>
        <w:rPr>
          <w:rFonts w:ascii="Arial" w:hAnsi="Arial" w:cs="Arial"/>
          <w:sz w:val="24"/>
          <w:szCs w:val="24"/>
        </w:rPr>
        <w:t xml:space="preserve"> que conforman la administración pública municipal, así como las dependencias descentralizadas de este</w:t>
      </w:r>
      <w:r w:rsidR="0082157A">
        <w:rPr>
          <w:rFonts w:ascii="Arial" w:hAnsi="Arial" w:cs="Arial"/>
          <w:sz w:val="24"/>
          <w:szCs w:val="24"/>
        </w:rPr>
        <w:t>, con el objeto de que estén actualizadas y apegadas a derecho.</w:t>
      </w:r>
    </w:p>
    <w:p w14:paraId="1BE7CD71" w14:textId="77777777" w:rsidR="00DB67DF" w:rsidRPr="00980D71" w:rsidRDefault="00DB67DF" w:rsidP="00C0377C">
      <w:pPr>
        <w:spacing w:after="0" w:line="240" w:lineRule="auto"/>
        <w:jc w:val="both"/>
        <w:rPr>
          <w:rFonts w:ascii="Arial" w:hAnsi="Arial" w:cs="Arial"/>
          <w:sz w:val="24"/>
          <w:szCs w:val="24"/>
        </w:rPr>
      </w:pPr>
      <w:r w:rsidRPr="00980D71">
        <w:rPr>
          <w:rFonts w:ascii="Arial" w:hAnsi="Arial" w:cs="Arial"/>
          <w:sz w:val="24"/>
          <w:szCs w:val="24"/>
        </w:rPr>
        <w:t xml:space="preserve">            </w:t>
      </w:r>
    </w:p>
    <w:p w14:paraId="0B014931" w14:textId="53F74A83" w:rsidR="00DB67DF" w:rsidRDefault="0082157A" w:rsidP="00DB67DF">
      <w:pPr>
        <w:spacing w:line="240" w:lineRule="auto"/>
        <w:rPr>
          <w:rFonts w:ascii="Arial" w:hAnsi="Arial" w:cs="Arial"/>
          <w:sz w:val="24"/>
          <w:szCs w:val="24"/>
        </w:rPr>
      </w:pPr>
      <w:r>
        <w:rPr>
          <w:rFonts w:ascii="Arial" w:hAnsi="Arial" w:cs="Arial"/>
          <w:sz w:val="24"/>
          <w:szCs w:val="24"/>
        </w:rPr>
        <w:t>4</w:t>
      </w:r>
      <w:r w:rsidR="00DB67DF" w:rsidRPr="00980D71">
        <w:rPr>
          <w:rFonts w:ascii="Arial" w:hAnsi="Arial" w:cs="Arial"/>
          <w:sz w:val="24"/>
          <w:szCs w:val="24"/>
        </w:rPr>
        <w:t xml:space="preserve">.- </w:t>
      </w:r>
      <w:r w:rsidR="00DB67DF">
        <w:rPr>
          <w:rFonts w:ascii="Arial" w:hAnsi="Arial" w:cs="Arial"/>
          <w:sz w:val="24"/>
          <w:szCs w:val="24"/>
        </w:rPr>
        <w:t>Se dará continuidad a los procesos de r</w:t>
      </w:r>
      <w:r w:rsidR="00DB67DF" w:rsidRPr="00980D71">
        <w:rPr>
          <w:rFonts w:ascii="Arial" w:hAnsi="Arial" w:cs="Arial"/>
          <w:sz w:val="24"/>
          <w:szCs w:val="24"/>
        </w:rPr>
        <w:t xml:space="preserve">evisión de los buzones para atender las posibles quejas y sugerencias. </w:t>
      </w:r>
    </w:p>
    <w:p w14:paraId="4B61A1BC" w14:textId="1A13577C" w:rsidR="00DB67DF" w:rsidRDefault="0082157A" w:rsidP="00DB67DF">
      <w:pPr>
        <w:spacing w:after="0" w:line="240" w:lineRule="auto"/>
        <w:jc w:val="both"/>
        <w:rPr>
          <w:rFonts w:ascii="Arial" w:hAnsi="Arial" w:cs="Arial"/>
          <w:sz w:val="24"/>
          <w:szCs w:val="24"/>
          <w:lang w:val="es-ES"/>
        </w:rPr>
      </w:pPr>
      <w:r>
        <w:rPr>
          <w:rFonts w:ascii="Arial" w:hAnsi="Arial" w:cs="Arial"/>
          <w:lang w:val="es-ES"/>
        </w:rPr>
        <w:t>5</w:t>
      </w:r>
      <w:r w:rsidR="00DB67DF" w:rsidRPr="00135C30">
        <w:rPr>
          <w:rFonts w:ascii="Arial" w:hAnsi="Arial" w:cs="Arial"/>
          <w:lang w:val="es-ES"/>
        </w:rPr>
        <w:t>.-</w:t>
      </w:r>
      <w:r w:rsidR="00DB67DF" w:rsidRPr="00980D71">
        <w:rPr>
          <w:rFonts w:ascii="Arial" w:hAnsi="Arial" w:cs="Arial"/>
          <w:b/>
          <w:lang w:val="es-ES"/>
        </w:rPr>
        <w:t xml:space="preserve"> </w:t>
      </w:r>
      <w:r w:rsidR="00DB67DF">
        <w:rPr>
          <w:rFonts w:ascii="Arial" w:hAnsi="Arial" w:cs="Arial"/>
          <w:sz w:val="24"/>
          <w:szCs w:val="24"/>
          <w:lang w:val="es-ES"/>
        </w:rPr>
        <w:t>Se llevarán a cabo</w:t>
      </w:r>
      <w:r w:rsidR="00DB67DF" w:rsidRPr="00980D71">
        <w:rPr>
          <w:rFonts w:ascii="Arial" w:hAnsi="Arial" w:cs="Arial"/>
          <w:sz w:val="24"/>
          <w:szCs w:val="24"/>
          <w:lang w:val="es-ES"/>
        </w:rPr>
        <w:t xml:space="preserve"> los procedimientos </w:t>
      </w:r>
      <w:r w:rsidR="00DB67DF">
        <w:rPr>
          <w:rFonts w:ascii="Arial" w:hAnsi="Arial" w:cs="Arial"/>
          <w:sz w:val="24"/>
          <w:szCs w:val="24"/>
          <w:lang w:val="es-ES"/>
        </w:rPr>
        <w:t xml:space="preserve">de </w:t>
      </w:r>
      <w:r w:rsidR="00DB67DF" w:rsidRPr="00980D71">
        <w:rPr>
          <w:rFonts w:ascii="Arial" w:hAnsi="Arial" w:cs="Arial"/>
          <w:sz w:val="24"/>
          <w:szCs w:val="24"/>
          <w:lang w:val="es-ES"/>
        </w:rPr>
        <w:t xml:space="preserve">responsabilidad administrativa </w:t>
      </w:r>
      <w:r w:rsidR="00C0377C">
        <w:rPr>
          <w:rFonts w:ascii="Arial" w:hAnsi="Arial" w:cs="Arial"/>
          <w:sz w:val="24"/>
          <w:szCs w:val="24"/>
          <w:lang w:val="es-ES"/>
        </w:rPr>
        <w:t xml:space="preserve">cuando así proceda, </w:t>
      </w:r>
      <w:r w:rsidR="00DB67DF" w:rsidRPr="00980D71">
        <w:rPr>
          <w:rFonts w:ascii="Arial" w:hAnsi="Arial" w:cs="Arial"/>
          <w:sz w:val="24"/>
          <w:szCs w:val="24"/>
          <w:lang w:val="es-ES"/>
        </w:rPr>
        <w:t>de acuerdo a las denuncias administrativas remitidas por la Auditoria Superior del Estado de Guanajuato (ASEG)</w:t>
      </w:r>
      <w:r w:rsidR="00DB67DF">
        <w:rPr>
          <w:rFonts w:ascii="Arial" w:hAnsi="Arial" w:cs="Arial"/>
          <w:sz w:val="24"/>
          <w:szCs w:val="24"/>
          <w:lang w:val="es-ES"/>
        </w:rPr>
        <w:t xml:space="preserve">, Auditoria Superior de la Federación (ASF), </w:t>
      </w:r>
      <w:r>
        <w:rPr>
          <w:rFonts w:ascii="Arial" w:hAnsi="Arial" w:cs="Arial"/>
          <w:sz w:val="24"/>
          <w:szCs w:val="24"/>
          <w:lang w:val="es-ES"/>
        </w:rPr>
        <w:t xml:space="preserve">secretaria de la Transparencia y Rendición de Cuentas; </w:t>
      </w:r>
      <w:r w:rsidR="00DB67DF" w:rsidRPr="00980D71">
        <w:rPr>
          <w:rFonts w:ascii="Arial" w:hAnsi="Arial" w:cs="Arial"/>
          <w:sz w:val="24"/>
          <w:szCs w:val="24"/>
          <w:lang w:val="es-ES"/>
        </w:rPr>
        <w:t xml:space="preserve">así como las efectuadas por este órgano interno de control. </w:t>
      </w:r>
    </w:p>
    <w:p w14:paraId="14C642AA" w14:textId="14F82810" w:rsidR="0082157A" w:rsidRDefault="0082157A" w:rsidP="00DB67DF">
      <w:pPr>
        <w:spacing w:after="0" w:line="240" w:lineRule="auto"/>
        <w:jc w:val="both"/>
        <w:rPr>
          <w:rFonts w:ascii="Arial" w:hAnsi="Arial" w:cs="Arial"/>
          <w:sz w:val="24"/>
          <w:szCs w:val="24"/>
          <w:lang w:val="es-ES"/>
        </w:rPr>
      </w:pPr>
    </w:p>
    <w:p w14:paraId="0F25990D" w14:textId="5F1252B3" w:rsidR="0082157A" w:rsidRPr="00980D71" w:rsidRDefault="0082157A" w:rsidP="00DB67DF">
      <w:pPr>
        <w:spacing w:after="0" w:line="240" w:lineRule="auto"/>
        <w:jc w:val="both"/>
        <w:rPr>
          <w:rFonts w:ascii="Arial" w:hAnsi="Arial" w:cs="Arial"/>
          <w:sz w:val="24"/>
          <w:szCs w:val="24"/>
          <w:lang w:val="es-ES"/>
        </w:rPr>
      </w:pPr>
      <w:r>
        <w:rPr>
          <w:rFonts w:ascii="Arial" w:hAnsi="Arial" w:cs="Arial"/>
          <w:sz w:val="24"/>
          <w:szCs w:val="24"/>
          <w:lang w:val="es-ES"/>
        </w:rPr>
        <w:t xml:space="preserve">6.- Se pretende con el apoyo del H. Ayuntamiento establecer buzones en las áreas con mayor afluencia de ciudadanos o dependencias que prestan servicios, con el objeto de que el ciudadano </w:t>
      </w:r>
      <w:r w:rsidR="007E185E">
        <w:rPr>
          <w:rFonts w:ascii="Arial" w:hAnsi="Arial" w:cs="Arial"/>
          <w:sz w:val="24"/>
          <w:szCs w:val="24"/>
          <w:lang w:val="es-ES"/>
        </w:rPr>
        <w:t>p</w:t>
      </w:r>
      <w:r>
        <w:rPr>
          <w:rFonts w:ascii="Arial" w:hAnsi="Arial" w:cs="Arial"/>
          <w:sz w:val="24"/>
          <w:szCs w:val="24"/>
          <w:lang w:val="es-ES"/>
        </w:rPr>
        <w:t>ueda manifestar su queja o inconformidad por un ma</w:t>
      </w:r>
      <w:r w:rsidR="007E185E">
        <w:rPr>
          <w:rFonts w:ascii="Arial" w:hAnsi="Arial" w:cs="Arial"/>
          <w:sz w:val="24"/>
          <w:szCs w:val="24"/>
          <w:lang w:val="es-ES"/>
        </w:rPr>
        <w:t>l</w:t>
      </w:r>
      <w:r>
        <w:rPr>
          <w:rFonts w:ascii="Arial" w:hAnsi="Arial" w:cs="Arial"/>
          <w:sz w:val="24"/>
          <w:szCs w:val="24"/>
          <w:lang w:val="es-ES"/>
        </w:rPr>
        <w:t xml:space="preserve"> servicio, trato y discriminación</w:t>
      </w:r>
      <w:r w:rsidR="007E185E">
        <w:rPr>
          <w:rFonts w:ascii="Arial" w:hAnsi="Arial" w:cs="Arial"/>
          <w:sz w:val="24"/>
          <w:szCs w:val="24"/>
          <w:lang w:val="es-ES"/>
        </w:rPr>
        <w:t>.</w:t>
      </w:r>
      <w:r>
        <w:rPr>
          <w:rFonts w:ascii="Arial" w:hAnsi="Arial" w:cs="Arial"/>
          <w:sz w:val="24"/>
          <w:szCs w:val="24"/>
          <w:lang w:val="es-ES"/>
        </w:rPr>
        <w:t xml:space="preserve">  </w:t>
      </w:r>
    </w:p>
    <w:p w14:paraId="7B868754" w14:textId="77777777" w:rsidR="00DB67DF" w:rsidRPr="00240E98" w:rsidRDefault="00DB67DF" w:rsidP="00DB67DF">
      <w:pPr>
        <w:spacing w:after="0" w:line="240" w:lineRule="auto"/>
        <w:jc w:val="both"/>
        <w:rPr>
          <w:rFonts w:ascii="Arial" w:hAnsi="Arial" w:cs="Arial"/>
          <w:b/>
          <w:highlight w:val="yellow"/>
          <w:lang w:val="es-ES"/>
        </w:rPr>
      </w:pPr>
    </w:p>
    <w:p w14:paraId="7302A024" w14:textId="77777777" w:rsidR="00DB67DF" w:rsidRDefault="00DB67DF" w:rsidP="00DB67DF">
      <w:pPr>
        <w:spacing w:after="0" w:line="240" w:lineRule="auto"/>
        <w:jc w:val="both"/>
        <w:rPr>
          <w:rFonts w:ascii="Arial" w:hAnsi="Arial" w:cs="Arial"/>
          <w:sz w:val="24"/>
          <w:szCs w:val="24"/>
          <w:lang w:val="es-ES"/>
        </w:rPr>
      </w:pPr>
      <w:r>
        <w:rPr>
          <w:rFonts w:ascii="Arial" w:hAnsi="Arial" w:cs="Arial"/>
          <w:sz w:val="24"/>
          <w:szCs w:val="24"/>
          <w:lang w:val="es-ES"/>
        </w:rPr>
        <w:t>7.- Continuaremos dando tramite</w:t>
      </w:r>
      <w:r w:rsidRPr="00980D71">
        <w:rPr>
          <w:rFonts w:ascii="Arial" w:hAnsi="Arial" w:cs="Arial"/>
          <w:sz w:val="24"/>
          <w:szCs w:val="24"/>
          <w:lang w:val="es-ES"/>
        </w:rPr>
        <w:t xml:space="preserve"> y seguimiento a las quejas y/o denuncias que </w:t>
      </w:r>
      <w:r>
        <w:rPr>
          <w:rFonts w:ascii="Arial" w:hAnsi="Arial" w:cs="Arial"/>
          <w:sz w:val="24"/>
          <w:szCs w:val="24"/>
          <w:lang w:val="es-ES"/>
        </w:rPr>
        <w:t xml:space="preserve">son </w:t>
      </w:r>
      <w:r w:rsidRPr="00980D71">
        <w:rPr>
          <w:rFonts w:ascii="Arial" w:hAnsi="Arial" w:cs="Arial"/>
          <w:sz w:val="24"/>
          <w:szCs w:val="24"/>
          <w:lang w:val="es-ES"/>
        </w:rPr>
        <w:t>presentadas mediante formatos escritos o en forma verbal, mediante el buzón</w:t>
      </w:r>
      <w:r>
        <w:rPr>
          <w:rFonts w:ascii="Arial" w:hAnsi="Arial" w:cs="Arial"/>
          <w:sz w:val="24"/>
          <w:szCs w:val="24"/>
          <w:lang w:val="es-ES"/>
        </w:rPr>
        <w:t>,</w:t>
      </w:r>
      <w:r w:rsidRPr="00980D71">
        <w:rPr>
          <w:rFonts w:ascii="Arial" w:hAnsi="Arial" w:cs="Arial"/>
          <w:sz w:val="24"/>
          <w:szCs w:val="24"/>
          <w:lang w:val="es-ES"/>
        </w:rPr>
        <w:t xml:space="preserve"> vía telefónica </w:t>
      </w:r>
      <w:r>
        <w:rPr>
          <w:rFonts w:ascii="Arial" w:hAnsi="Arial" w:cs="Arial"/>
          <w:sz w:val="24"/>
          <w:szCs w:val="24"/>
          <w:lang w:val="es-ES"/>
        </w:rPr>
        <w:t xml:space="preserve">o de manera personal, mismas que pueden ser presentadas </w:t>
      </w:r>
      <w:r w:rsidRPr="00980D71">
        <w:rPr>
          <w:rFonts w:ascii="Arial" w:hAnsi="Arial" w:cs="Arial"/>
          <w:sz w:val="24"/>
          <w:szCs w:val="24"/>
          <w:lang w:val="es-ES"/>
        </w:rPr>
        <w:t>con nombre y firma o de forma anónima</w:t>
      </w:r>
      <w:r>
        <w:rPr>
          <w:rFonts w:ascii="Arial" w:hAnsi="Arial" w:cs="Arial"/>
          <w:sz w:val="24"/>
          <w:szCs w:val="24"/>
          <w:lang w:val="es-ES"/>
        </w:rPr>
        <w:t xml:space="preserve">; así como </w:t>
      </w:r>
      <w:r w:rsidRPr="00980D71">
        <w:rPr>
          <w:rFonts w:ascii="Arial" w:hAnsi="Arial" w:cs="Arial"/>
          <w:sz w:val="24"/>
          <w:szCs w:val="24"/>
          <w:lang w:val="es-ES"/>
        </w:rPr>
        <w:t xml:space="preserve">realizar la investigación correspondiente a cada una, </w:t>
      </w:r>
      <w:r>
        <w:rPr>
          <w:rFonts w:ascii="Arial" w:hAnsi="Arial" w:cs="Arial"/>
          <w:sz w:val="24"/>
          <w:szCs w:val="24"/>
          <w:lang w:val="es-ES"/>
        </w:rPr>
        <w:t>y</w:t>
      </w:r>
      <w:r w:rsidRPr="00980D71">
        <w:rPr>
          <w:rFonts w:ascii="Arial" w:hAnsi="Arial" w:cs="Arial"/>
          <w:sz w:val="24"/>
          <w:szCs w:val="24"/>
          <w:lang w:val="es-ES"/>
        </w:rPr>
        <w:t xml:space="preserve"> canalizarla a quien corresponda para darle continuidad y solución</w:t>
      </w:r>
      <w:r>
        <w:rPr>
          <w:rFonts w:ascii="Arial" w:hAnsi="Arial" w:cs="Arial"/>
          <w:sz w:val="24"/>
          <w:szCs w:val="24"/>
          <w:lang w:val="es-ES"/>
        </w:rPr>
        <w:t xml:space="preserve"> de ser el caso.</w:t>
      </w:r>
    </w:p>
    <w:p w14:paraId="46C68462" w14:textId="77777777" w:rsidR="00DB67DF" w:rsidRDefault="00DB67DF" w:rsidP="00DB67DF">
      <w:pPr>
        <w:spacing w:after="0" w:line="240" w:lineRule="auto"/>
        <w:jc w:val="both"/>
        <w:rPr>
          <w:rFonts w:ascii="Arial" w:hAnsi="Arial" w:cs="Arial"/>
          <w:sz w:val="24"/>
          <w:szCs w:val="24"/>
          <w:lang w:val="es-ES"/>
        </w:rPr>
      </w:pPr>
    </w:p>
    <w:p w14:paraId="2DCBED27" w14:textId="044F9776" w:rsidR="00DB67DF" w:rsidRDefault="00C0377C" w:rsidP="00DB67DF">
      <w:pPr>
        <w:spacing w:after="0" w:line="240" w:lineRule="auto"/>
        <w:jc w:val="both"/>
        <w:rPr>
          <w:rFonts w:ascii="Arial" w:hAnsi="Arial" w:cs="Arial"/>
          <w:lang w:val="es-ES"/>
        </w:rPr>
      </w:pPr>
      <w:r>
        <w:rPr>
          <w:rFonts w:ascii="Arial" w:hAnsi="Arial" w:cs="Arial"/>
          <w:sz w:val="24"/>
          <w:szCs w:val="24"/>
          <w:lang w:val="es-ES"/>
        </w:rPr>
        <w:t>8</w:t>
      </w:r>
      <w:r w:rsidR="00DB67DF">
        <w:rPr>
          <w:rFonts w:ascii="Arial" w:hAnsi="Arial" w:cs="Arial"/>
          <w:sz w:val="24"/>
          <w:szCs w:val="24"/>
          <w:lang w:val="es-ES"/>
        </w:rPr>
        <w:t>.- Se revisará</w:t>
      </w:r>
      <w:r w:rsidR="00DB67DF" w:rsidRPr="00730577">
        <w:rPr>
          <w:rFonts w:ascii="Arial" w:hAnsi="Arial" w:cs="Arial"/>
          <w:lang w:val="es-ES"/>
        </w:rPr>
        <w:t xml:space="preserve"> que la celebración de contratos para ejecución de obra se encuentre fundados y motivados conforme a lo dispuesto en la Ley en materia</w:t>
      </w:r>
      <w:r w:rsidR="00DB67DF">
        <w:rPr>
          <w:rFonts w:ascii="Arial" w:hAnsi="Arial" w:cs="Arial"/>
          <w:lang w:val="es-ES"/>
        </w:rPr>
        <w:t>.</w:t>
      </w:r>
    </w:p>
    <w:p w14:paraId="0355CD55" w14:textId="77777777" w:rsidR="00DB67DF" w:rsidRDefault="00DB67DF" w:rsidP="00DB67DF">
      <w:pPr>
        <w:spacing w:after="0" w:line="240" w:lineRule="auto"/>
        <w:jc w:val="both"/>
        <w:rPr>
          <w:rFonts w:ascii="Arial" w:hAnsi="Arial" w:cs="Arial"/>
          <w:lang w:val="es-ES"/>
        </w:rPr>
      </w:pPr>
    </w:p>
    <w:p w14:paraId="0DB2F965" w14:textId="044CFAB2" w:rsidR="00DB67DF" w:rsidRPr="00000082" w:rsidRDefault="00C0377C" w:rsidP="00DB67DF">
      <w:pPr>
        <w:spacing w:after="0" w:line="240" w:lineRule="auto"/>
        <w:jc w:val="both"/>
        <w:rPr>
          <w:rFonts w:ascii="Arial" w:hAnsi="Arial" w:cs="Arial"/>
          <w:lang w:val="es-ES"/>
        </w:rPr>
      </w:pPr>
      <w:r>
        <w:rPr>
          <w:rFonts w:ascii="Arial" w:hAnsi="Arial" w:cs="Arial"/>
          <w:sz w:val="24"/>
          <w:szCs w:val="24"/>
          <w:lang w:val="es-ES"/>
        </w:rPr>
        <w:t>9</w:t>
      </w:r>
      <w:r w:rsidR="007E185E">
        <w:rPr>
          <w:rFonts w:ascii="Arial" w:hAnsi="Arial" w:cs="Arial"/>
          <w:sz w:val="24"/>
          <w:szCs w:val="24"/>
          <w:lang w:val="es-ES"/>
        </w:rPr>
        <w:t>.-Con apoyo del órgano colegiado se elaborarán dípticos o trípticos para difundir las funciones que realiza la Contraloria municipal, con el objeto de crear cultura de denuncia y recuperar la credibilidad en las instituciones</w:t>
      </w:r>
      <w:r w:rsidR="00DB67DF" w:rsidRPr="00000082">
        <w:rPr>
          <w:rFonts w:ascii="Arial" w:hAnsi="Arial" w:cs="Arial"/>
          <w:sz w:val="24"/>
          <w:szCs w:val="24"/>
          <w:lang w:val="es-ES"/>
        </w:rPr>
        <w:t xml:space="preserve">. </w:t>
      </w:r>
    </w:p>
    <w:p w14:paraId="26163E0E" w14:textId="77777777" w:rsidR="00DB67DF" w:rsidRPr="00000082" w:rsidRDefault="00DB67DF" w:rsidP="00DB67DF">
      <w:pPr>
        <w:spacing w:after="0" w:line="240" w:lineRule="auto"/>
        <w:jc w:val="both"/>
        <w:rPr>
          <w:rFonts w:ascii="Arial" w:hAnsi="Arial" w:cs="Arial"/>
          <w:sz w:val="24"/>
          <w:szCs w:val="24"/>
          <w:lang w:val="es-ES"/>
        </w:rPr>
      </w:pPr>
      <w:r w:rsidRPr="00000082">
        <w:rPr>
          <w:rFonts w:ascii="Arial" w:hAnsi="Arial" w:cs="Arial"/>
          <w:sz w:val="24"/>
          <w:szCs w:val="24"/>
          <w:lang w:val="es-ES"/>
        </w:rPr>
        <w:t xml:space="preserve"> </w:t>
      </w:r>
    </w:p>
    <w:p w14:paraId="3CC6EDC5" w14:textId="77777777" w:rsidR="00DB67DF" w:rsidRPr="00F211CD" w:rsidRDefault="00DB67DF" w:rsidP="00DB67DF">
      <w:pPr>
        <w:spacing w:after="0" w:line="240" w:lineRule="auto"/>
        <w:jc w:val="center"/>
        <w:rPr>
          <w:rFonts w:ascii="Arial" w:hAnsi="Arial" w:cs="Arial"/>
          <w:sz w:val="24"/>
          <w:szCs w:val="24"/>
          <w:lang w:val="es-ES"/>
        </w:rPr>
      </w:pPr>
    </w:p>
    <w:tbl>
      <w:tblPr>
        <w:tblStyle w:val="Tablaconcuadrcula"/>
        <w:tblW w:w="0" w:type="auto"/>
        <w:tblLook w:val="04A0" w:firstRow="1" w:lastRow="0" w:firstColumn="1" w:lastColumn="0" w:noHBand="0" w:noVBand="1"/>
      </w:tblPr>
      <w:tblGrid>
        <w:gridCol w:w="724"/>
        <w:gridCol w:w="624"/>
        <w:gridCol w:w="680"/>
        <w:gridCol w:w="635"/>
        <w:gridCol w:w="608"/>
        <w:gridCol w:w="602"/>
        <w:gridCol w:w="606"/>
        <w:gridCol w:w="601"/>
        <w:gridCol w:w="656"/>
        <w:gridCol w:w="850"/>
        <w:gridCol w:w="678"/>
        <w:gridCol w:w="802"/>
        <w:gridCol w:w="762"/>
      </w:tblGrid>
      <w:tr w:rsidR="00DB67DF" w14:paraId="060D4CD3" w14:textId="77777777" w:rsidTr="006F0EB8">
        <w:tc>
          <w:tcPr>
            <w:tcW w:w="724" w:type="dxa"/>
          </w:tcPr>
          <w:p w14:paraId="369C77F5" w14:textId="77777777" w:rsidR="00DB67DF" w:rsidRPr="00F211CD" w:rsidRDefault="00DB67DF" w:rsidP="00DB67DF">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A</w:t>
            </w:r>
            <w:r>
              <w:rPr>
                <w:rFonts w:ascii="Bahnschrift Condensed" w:hAnsi="Bahnschrift Condensed" w:cs="Arial"/>
                <w:b/>
                <w:sz w:val="16"/>
                <w:szCs w:val="16"/>
                <w:lang w:val="es-ES"/>
              </w:rPr>
              <w:t>CCIONES</w:t>
            </w:r>
          </w:p>
        </w:tc>
        <w:tc>
          <w:tcPr>
            <w:tcW w:w="624" w:type="dxa"/>
          </w:tcPr>
          <w:p w14:paraId="2BB2C03B" w14:textId="77777777" w:rsidR="00DB67DF" w:rsidRPr="00F211CD" w:rsidRDefault="00DB67DF" w:rsidP="00DB67DF">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ENERO</w:t>
            </w:r>
          </w:p>
        </w:tc>
        <w:tc>
          <w:tcPr>
            <w:tcW w:w="680" w:type="dxa"/>
          </w:tcPr>
          <w:p w14:paraId="03856331" w14:textId="77777777" w:rsidR="00DB67DF" w:rsidRPr="00F211CD" w:rsidRDefault="00DB67DF" w:rsidP="00DB67DF">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FEBRERO</w:t>
            </w:r>
          </w:p>
        </w:tc>
        <w:tc>
          <w:tcPr>
            <w:tcW w:w="635" w:type="dxa"/>
          </w:tcPr>
          <w:p w14:paraId="2F3AF46B" w14:textId="77777777" w:rsidR="00DB67DF" w:rsidRPr="00F211CD" w:rsidRDefault="00DB67DF" w:rsidP="00DB67DF">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MARZO</w:t>
            </w:r>
          </w:p>
        </w:tc>
        <w:tc>
          <w:tcPr>
            <w:tcW w:w="608" w:type="dxa"/>
          </w:tcPr>
          <w:p w14:paraId="03BF6765" w14:textId="77777777" w:rsidR="00DB67DF" w:rsidRPr="00F211CD" w:rsidRDefault="00DB67DF" w:rsidP="00DB67DF">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ABRIL</w:t>
            </w:r>
          </w:p>
        </w:tc>
        <w:tc>
          <w:tcPr>
            <w:tcW w:w="602" w:type="dxa"/>
          </w:tcPr>
          <w:p w14:paraId="60EE3BD8" w14:textId="77777777" w:rsidR="00DB67DF" w:rsidRPr="00F211CD" w:rsidRDefault="00DB67DF" w:rsidP="00DB67DF">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MAYO</w:t>
            </w:r>
          </w:p>
        </w:tc>
        <w:tc>
          <w:tcPr>
            <w:tcW w:w="606" w:type="dxa"/>
          </w:tcPr>
          <w:p w14:paraId="2E7AC97A" w14:textId="77777777" w:rsidR="00DB67DF" w:rsidRPr="00F211CD" w:rsidRDefault="00DB67DF" w:rsidP="00DB67DF">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JUNIO</w:t>
            </w:r>
          </w:p>
        </w:tc>
        <w:tc>
          <w:tcPr>
            <w:tcW w:w="601" w:type="dxa"/>
          </w:tcPr>
          <w:p w14:paraId="37901866" w14:textId="77777777" w:rsidR="00DB67DF" w:rsidRPr="00F211CD" w:rsidRDefault="00DB67DF" w:rsidP="00DB67DF">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JULIO</w:t>
            </w:r>
          </w:p>
        </w:tc>
        <w:tc>
          <w:tcPr>
            <w:tcW w:w="656" w:type="dxa"/>
          </w:tcPr>
          <w:p w14:paraId="2E04DB0C" w14:textId="77777777" w:rsidR="00DB67DF" w:rsidRPr="00F211CD" w:rsidRDefault="00DB67DF" w:rsidP="00DB67DF">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AGOSTO</w:t>
            </w:r>
          </w:p>
        </w:tc>
        <w:tc>
          <w:tcPr>
            <w:tcW w:w="850" w:type="dxa"/>
          </w:tcPr>
          <w:p w14:paraId="0B54149C" w14:textId="77777777" w:rsidR="00DB67DF" w:rsidRPr="00F211CD" w:rsidRDefault="00DB67DF" w:rsidP="00DB67DF">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SEPTIEMBRE</w:t>
            </w:r>
          </w:p>
        </w:tc>
        <w:tc>
          <w:tcPr>
            <w:tcW w:w="678" w:type="dxa"/>
          </w:tcPr>
          <w:p w14:paraId="33A74F75" w14:textId="77777777" w:rsidR="00DB67DF" w:rsidRPr="00F211CD" w:rsidRDefault="00DB67DF" w:rsidP="00DB67DF">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OCTUBRE</w:t>
            </w:r>
          </w:p>
        </w:tc>
        <w:tc>
          <w:tcPr>
            <w:tcW w:w="802" w:type="dxa"/>
          </w:tcPr>
          <w:p w14:paraId="34A00A7B" w14:textId="77777777" w:rsidR="00DB67DF" w:rsidRPr="00F211CD" w:rsidRDefault="00DB67DF" w:rsidP="00DB67DF">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NOVIEMBRE</w:t>
            </w:r>
          </w:p>
        </w:tc>
        <w:tc>
          <w:tcPr>
            <w:tcW w:w="762" w:type="dxa"/>
          </w:tcPr>
          <w:p w14:paraId="7ABED564" w14:textId="77777777" w:rsidR="00DB67DF" w:rsidRPr="00F211CD" w:rsidRDefault="00DB67DF" w:rsidP="00DB67DF">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DICIEMBRE</w:t>
            </w:r>
          </w:p>
        </w:tc>
      </w:tr>
      <w:tr w:rsidR="00DB67DF" w14:paraId="0BF3BFCB" w14:textId="77777777" w:rsidTr="006F0EB8">
        <w:tc>
          <w:tcPr>
            <w:tcW w:w="724" w:type="dxa"/>
          </w:tcPr>
          <w:p w14:paraId="4748F8EB" w14:textId="77777777" w:rsidR="00DB67DF" w:rsidRPr="00F211CD" w:rsidRDefault="00DB67DF" w:rsidP="00DB67DF">
            <w:pPr>
              <w:spacing w:after="0" w:line="240" w:lineRule="auto"/>
              <w:jc w:val="center"/>
              <w:rPr>
                <w:rFonts w:ascii="Arial" w:hAnsi="Arial" w:cs="Arial"/>
                <w:b/>
                <w:sz w:val="16"/>
                <w:szCs w:val="16"/>
                <w:lang w:val="es-ES"/>
              </w:rPr>
            </w:pPr>
            <w:r w:rsidRPr="00F211CD">
              <w:rPr>
                <w:rFonts w:ascii="Arial" w:hAnsi="Arial" w:cs="Arial"/>
                <w:b/>
                <w:sz w:val="16"/>
                <w:szCs w:val="16"/>
                <w:lang w:val="es-ES"/>
              </w:rPr>
              <w:t>1</w:t>
            </w:r>
          </w:p>
        </w:tc>
        <w:tc>
          <w:tcPr>
            <w:tcW w:w="624" w:type="dxa"/>
            <w:shd w:val="clear" w:color="auto" w:fill="8EAADB" w:themeFill="accent1" w:themeFillTint="99"/>
          </w:tcPr>
          <w:p w14:paraId="55822709" w14:textId="77777777" w:rsidR="00DB67DF" w:rsidRPr="00F211CD" w:rsidRDefault="00DB67DF" w:rsidP="00DB67DF">
            <w:pPr>
              <w:spacing w:after="0" w:line="240" w:lineRule="auto"/>
              <w:jc w:val="center"/>
              <w:rPr>
                <w:rFonts w:ascii="Arial" w:hAnsi="Arial" w:cs="Arial"/>
                <w:b/>
                <w:sz w:val="24"/>
                <w:szCs w:val="24"/>
                <w:lang w:val="es-ES"/>
              </w:rPr>
            </w:pPr>
          </w:p>
        </w:tc>
        <w:tc>
          <w:tcPr>
            <w:tcW w:w="680" w:type="dxa"/>
            <w:shd w:val="clear" w:color="auto" w:fill="8EAADB" w:themeFill="accent1" w:themeFillTint="99"/>
          </w:tcPr>
          <w:p w14:paraId="7D207209" w14:textId="77777777" w:rsidR="00DB67DF" w:rsidRPr="00F211CD" w:rsidRDefault="00DB67DF" w:rsidP="00DB67DF">
            <w:pPr>
              <w:spacing w:after="0" w:line="240" w:lineRule="auto"/>
              <w:jc w:val="center"/>
              <w:rPr>
                <w:rFonts w:ascii="Arial" w:hAnsi="Arial" w:cs="Arial"/>
                <w:b/>
                <w:sz w:val="24"/>
                <w:szCs w:val="24"/>
                <w:lang w:val="es-ES"/>
              </w:rPr>
            </w:pPr>
          </w:p>
        </w:tc>
        <w:tc>
          <w:tcPr>
            <w:tcW w:w="635" w:type="dxa"/>
            <w:shd w:val="clear" w:color="auto" w:fill="8EAADB" w:themeFill="accent1" w:themeFillTint="99"/>
          </w:tcPr>
          <w:p w14:paraId="60C3C771" w14:textId="77777777" w:rsidR="00DB67DF" w:rsidRPr="00F211CD" w:rsidRDefault="00DB67DF" w:rsidP="00DB67DF">
            <w:pPr>
              <w:spacing w:after="0" w:line="240" w:lineRule="auto"/>
              <w:jc w:val="center"/>
              <w:rPr>
                <w:rFonts w:ascii="Arial" w:hAnsi="Arial" w:cs="Arial"/>
                <w:b/>
                <w:sz w:val="24"/>
                <w:szCs w:val="24"/>
                <w:lang w:val="es-ES"/>
              </w:rPr>
            </w:pPr>
          </w:p>
        </w:tc>
        <w:tc>
          <w:tcPr>
            <w:tcW w:w="608" w:type="dxa"/>
            <w:shd w:val="clear" w:color="auto" w:fill="8EAADB" w:themeFill="accent1" w:themeFillTint="99"/>
          </w:tcPr>
          <w:p w14:paraId="51C723C6" w14:textId="77777777" w:rsidR="00DB67DF" w:rsidRPr="00F211CD" w:rsidRDefault="00DB67DF" w:rsidP="00DB67DF">
            <w:pPr>
              <w:spacing w:after="0" w:line="240" w:lineRule="auto"/>
              <w:jc w:val="center"/>
              <w:rPr>
                <w:rFonts w:ascii="Arial" w:hAnsi="Arial" w:cs="Arial"/>
                <w:b/>
                <w:sz w:val="24"/>
                <w:szCs w:val="24"/>
                <w:lang w:val="es-ES"/>
              </w:rPr>
            </w:pPr>
          </w:p>
        </w:tc>
        <w:tc>
          <w:tcPr>
            <w:tcW w:w="602" w:type="dxa"/>
            <w:shd w:val="clear" w:color="auto" w:fill="8EAADB" w:themeFill="accent1" w:themeFillTint="99"/>
          </w:tcPr>
          <w:p w14:paraId="5FB44815" w14:textId="77777777" w:rsidR="00DB67DF" w:rsidRPr="00F211CD" w:rsidRDefault="00DB67DF" w:rsidP="00DB67DF">
            <w:pPr>
              <w:spacing w:after="0" w:line="240" w:lineRule="auto"/>
              <w:jc w:val="center"/>
              <w:rPr>
                <w:rFonts w:ascii="Arial" w:hAnsi="Arial" w:cs="Arial"/>
                <w:b/>
                <w:sz w:val="24"/>
                <w:szCs w:val="24"/>
                <w:lang w:val="es-ES"/>
              </w:rPr>
            </w:pPr>
          </w:p>
        </w:tc>
        <w:tc>
          <w:tcPr>
            <w:tcW w:w="606" w:type="dxa"/>
            <w:shd w:val="clear" w:color="auto" w:fill="8EAADB" w:themeFill="accent1" w:themeFillTint="99"/>
          </w:tcPr>
          <w:p w14:paraId="223E2FB6" w14:textId="77777777" w:rsidR="00DB67DF" w:rsidRPr="00F211CD" w:rsidRDefault="00DB67DF" w:rsidP="00DB67DF">
            <w:pPr>
              <w:spacing w:after="0" w:line="240" w:lineRule="auto"/>
              <w:jc w:val="center"/>
              <w:rPr>
                <w:rFonts w:ascii="Arial" w:hAnsi="Arial" w:cs="Arial"/>
                <w:b/>
                <w:sz w:val="24"/>
                <w:szCs w:val="24"/>
                <w:lang w:val="es-ES"/>
              </w:rPr>
            </w:pPr>
          </w:p>
        </w:tc>
        <w:tc>
          <w:tcPr>
            <w:tcW w:w="601" w:type="dxa"/>
            <w:shd w:val="clear" w:color="auto" w:fill="8EAADB" w:themeFill="accent1" w:themeFillTint="99"/>
          </w:tcPr>
          <w:p w14:paraId="46B92A0A" w14:textId="77777777" w:rsidR="00DB67DF" w:rsidRPr="00F211CD" w:rsidRDefault="00DB67DF" w:rsidP="00DB67DF">
            <w:pPr>
              <w:spacing w:after="0" w:line="240" w:lineRule="auto"/>
              <w:jc w:val="center"/>
              <w:rPr>
                <w:rFonts w:ascii="Arial" w:hAnsi="Arial" w:cs="Arial"/>
                <w:b/>
                <w:sz w:val="24"/>
                <w:szCs w:val="24"/>
                <w:lang w:val="es-ES"/>
              </w:rPr>
            </w:pPr>
          </w:p>
        </w:tc>
        <w:tc>
          <w:tcPr>
            <w:tcW w:w="656" w:type="dxa"/>
            <w:shd w:val="clear" w:color="auto" w:fill="8EAADB" w:themeFill="accent1" w:themeFillTint="99"/>
          </w:tcPr>
          <w:p w14:paraId="488EA211" w14:textId="77777777" w:rsidR="00DB67DF" w:rsidRPr="00F211CD" w:rsidRDefault="00DB67DF" w:rsidP="00DB67DF">
            <w:pPr>
              <w:spacing w:after="0" w:line="240" w:lineRule="auto"/>
              <w:jc w:val="center"/>
              <w:rPr>
                <w:rFonts w:ascii="Arial" w:hAnsi="Arial" w:cs="Arial"/>
                <w:b/>
                <w:sz w:val="24"/>
                <w:szCs w:val="24"/>
                <w:lang w:val="es-ES"/>
              </w:rPr>
            </w:pPr>
          </w:p>
        </w:tc>
        <w:tc>
          <w:tcPr>
            <w:tcW w:w="850" w:type="dxa"/>
            <w:shd w:val="clear" w:color="auto" w:fill="8EAADB" w:themeFill="accent1" w:themeFillTint="99"/>
          </w:tcPr>
          <w:p w14:paraId="22EC3740" w14:textId="77777777" w:rsidR="00DB67DF" w:rsidRPr="00F211CD" w:rsidRDefault="00DB67DF" w:rsidP="00DB67DF">
            <w:pPr>
              <w:spacing w:after="0" w:line="240" w:lineRule="auto"/>
              <w:jc w:val="center"/>
              <w:rPr>
                <w:rFonts w:ascii="Arial" w:hAnsi="Arial" w:cs="Arial"/>
                <w:b/>
                <w:sz w:val="24"/>
                <w:szCs w:val="24"/>
                <w:lang w:val="es-ES"/>
              </w:rPr>
            </w:pPr>
          </w:p>
        </w:tc>
        <w:tc>
          <w:tcPr>
            <w:tcW w:w="678" w:type="dxa"/>
            <w:shd w:val="clear" w:color="auto" w:fill="8EAADB" w:themeFill="accent1" w:themeFillTint="99"/>
          </w:tcPr>
          <w:p w14:paraId="5B105A41" w14:textId="77777777" w:rsidR="00DB67DF" w:rsidRPr="00F211CD" w:rsidRDefault="00DB67DF" w:rsidP="00DB67DF">
            <w:pPr>
              <w:spacing w:after="0" w:line="240" w:lineRule="auto"/>
              <w:jc w:val="center"/>
              <w:rPr>
                <w:rFonts w:ascii="Arial" w:hAnsi="Arial" w:cs="Arial"/>
                <w:b/>
                <w:sz w:val="24"/>
                <w:szCs w:val="24"/>
                <w:lang w:val="es-ES"/>
              </w:rPr>
            </w:pPr>
          </w:p>
        </w:tc>
        <w:tc>
          <w:tcPr>
            <w:tcW w:w="802" w:type="dxa"/>
            <w:shd w:val="clear" w:color="auto" w:fill="8EAADB" w:themeFill="accent1" w:themeFillTint="99"/>
          </w:tcPr>
          <w:p w14:paraId="1D635ECF" w14:textId="77777777" w:rsidR="00DB67DF" w:rsidRPr="00F211CD" w:rsidRDefault="00DB67DF" w:rsidP="00DB67DF">
            <w:pPr>
              <w:spacing w:after="0" w:line="240" w:lineRule="auto"/>
              <w:jc w:val="center"/>
              <w:rPr>
                <w:rFonts w:ascii="Arial" w:hAnsi="Arial" w:cs="Arial"/>
                <w:b/>
                <w:sz w:val="24"/>
                <w:szCs w:val="24"/>
                <w:lang w:val="es-ES"/>
              </w:rPr>
            </w:pPr>
          </w:p>
        </w:tc>
        <w:tc>
          <w:tcPr>
            <w:tcW w:w="762" w:type="dxa"/>
            <w:shd w:val="clear" w:color="auto" w:fill="8EAADB" w:themeFill="accent1" w:themeFillTint="99"/>
          </w:tcPr>
          <w:p w14:paraId="0838F3F5" w14:textId="77777777" w:rsidR="00DB67DF" w:rsidRPr="00F211CD" w:rsidRDefault="00DB67DF" w:rsidP="00DB67DF">
            <w:pPr>
              <w:spacing w:after="0" w:line="240" w:lineRule="auto"/>
              <w:jc w:val="center"/>
              <w:rPr>
                <w:rFonts w:ascii="Arial" w:hAnsi="Arial" w:cs="Arial"/>
                <w:b/>
                <w:sz w:val="24"/>
                <w:szCs w:val="24"/>
                <w:lang w:val="es-ES"/>
              </w:rPr>
            </w:pPr>
          </w:p>
        </w:tc>
      </w:tr>
      <w:tr w:rsidR="00DB67DF" w14:paraId="26D49E50" w14:textId="77777777" w:rsidTr="006F0EB8">
        <w:tc>
          <w:tcPr>
            <w:tcW w:w="724" w:type="dxa"/>
          </w:tcPr>
          <w:p w14:paraId="211194A8" w14:textId="77777777" w:rsidR="00DB67DF" w:rsidRPr="00F211CD" w:rsidRDefault="00DB67DF" w:rsidP="00DB67DF">
            <w:pPr>
              <w:spacing w:after="0" w:line="240" w:lineRule="auto"/>
              <w:jc w:val="center"/>
              <w:rPr>
                <w:rFonts w:ascii="Arial" w:hAnsi="Arial" w:cs="Arial"/>
                <w:b/>
                <w:sz w:val="16"/>
                <w:szCs w:val="16"/>
                <w:lang w:val="es-ES"/>
              </w:rPr>
            </w:pPr>
            <w:r w:rsidRPr="00F211CD">
              <w:rPr>
                <w:rFonts w:ascii="Arial" w:hAnsi="Arial" w:cs="Arial"/>
                <w:b/>
                <w:sz w:val="16"/>
                <w:szCs w:val="16"/>
                <w:lang w:val="es-ES"/>
              </w:rPr>
              <w:t>2</w:t>
            </w:r>
          </w:p>
        </w:tc>
        <w:tc>
          <w:tcPr>
            <w:tcW w:w="624" w:type="dxa"/>
            <w:shd w:val="clear" w:color="auto" w:fill="8EAADB" w:themeFill="accent1" w:themeFillTint="99"/>
          </w:tcPr>
          <w:p w14:paraId="3A80B691" w14:textId="77777777" w:rsidR="00DB67DF" w:rsidRDefault="00DB67DF" w:rsidP="00DB67DF">
            <w:pPr>
              <w:spacing w:after="0" w:line="240" w:lineRule="auto"/>
              <w:jc w:val="center"/>
              <w:rPr>
                <w:rFonts w:ascii="Arial" w:hAnsi="Arial" w:cs="Arial"/>
                <w:b/>
                <w:sz w:val="24"/>
                <w:szCs w:val="24"/>
                <w:lang w:val="es-ES"/>
              </w:rPr>
            </w:pPr>
          </w:p>
        </w:tc>
        <w:tc>
          <w:tcPr>
            <w:tcW w:w="680" w:type="dxa"/>
            <w:shd w:val="clear" w:color="auto" w:fill="8EAADB" w:themeFill="accent1" w:themeFillTint="99"/>
          </w:tcPr>
          <w:p w14:paraId="76E8A1BA" w14:textId="77777777" w:rsidR="00DB67DF" w:rsidRDefault="00DB67DF" w:rsidP="00DB67DF">
            <w:pPr>
              <w:spacing w:after="0" w:line="240" w:lineRule="auto"/>
              <w:jc w:val="center"/>
              <w:rPr>
                <w:rFonts w:ascii="Arial" w:hAnsi="Arial" w:cs="Arial"/>
                <w:b/>
                <w:sz w:val="24"/>
                <w:szCs w:val="24"/>
                <w:lang w:val="es-ES"/>
              </w:rPr>
            </w:pPr>
          </w:p>
        </w:tc>
        <w:tc>
          <w:tcPr>
            <w:tcW w:w="635" w:type="dxa"/>
            <w:shd w:val="clear" w:color="auto" w:fill="8EAADB" w:themeFill="accent1" w:themeFillTint="99"/>
          </w:tcPr>
          <w:p w14:paraId="55916098" w14:textId="77777777" w:rsidR="00DB67DF" w:rsidRDefault="00DB67DF" w:rsidP="00DB67DF">
            <w:pPr>
              <w:spacing w:after="0" w:line="240" w:lineRule="auto"/>
              <w:jc w:val="center"/>
              <w:rPr>
                <w:rFonts w:ascii="Arial" w:hAnsi="Arial" w:cs="Arial"/>
                <w:b/>
                <w:sz w:val="24"/>
                <w:szCs w:val="24"/>
                <w:lang w:val="es-ES"/>
              </w:rPr>
            </w:pPr>
          </w:p>
        </w:tc>
        <w:tc>
          <w:tcPr>
            <w:tcW w:w="608" w:type="dxa"/>
            <w:shd w:val="clear" w:color="auto" w:fill="8EAADB" w:themeFill="accent1" w:themeFillTint="99"/>
          </w:tcPr>
          <w:p w14:paraId="45338328" w14:textId="77777777" w:rsidR="00DB67DF" w:rsidRDefault="00DB67DF" w:rsidP="00DB67DF">
            <w:pPr>
              <w:spacing w:after="0" w:line="240" w:lineRule="auto"/>
              <w:jc w:val="center"/>
              <w:rPr>
                <w:rFonts w:ascii="Arial" w:hAnsi="Arial" w:cs="Arial"/>
                <w:b/>
                <w:sz w:val="24"/>
                <w:szCs w:val="24"/>
                <w:lang w:val="es-ES"/>
              </w:rPr>
            </w:pPr>
          </w:p>
        </w:tc>
        <w:tc>
          <w:tcPr>
            <w:tcW w:w="602" w:type="dxa"/>
            <w:shd w:val="clear" w:color="auto" w:fill="8EAADB" w:themeFill="accent1" w:themeFillTint="99"/>
          </w:tcPr>
          <w:p w14:paraId="643B6A80" w14:textId="77777777" w:rsidR="00DB67DF" w:rsidRDefault="00DB67DF" w:rsidP="00DB67DF">
            <w:pPr>
              <w:spacing w:after="0" w:line="240" w:lineRule="auto"/>
              <w:jc w:val="center"/>
              <w:rPr>
                <w:rFonts w:ascii="Arial" w:hAnsi="Arial" w:cs="Arial"/>
                <w:b/>
                <w:sz w:val="24"/>
                <w:szCs w:val="24"/>
                <w:lang w:val="es-ES"/>
              </w:rPr>
            </w:pPr>
          </w:p>
        </w:tc>
        <w:tc>
          <w:tcPr>
            <w:tcW w:w="606" w:type="dxa"/>
            <w:shd w:val="clear" w:color="auto" w:fill="8EAADB" w:themeFill="accent1" w:themeFillTint="99"/>
          </w:tcPr>
          <w:p w14:paraId="56718997" w14:textId="77777777" w:rsidR="00DB67DF" w:rsidRDefault="00DB67DF" w:rsidP="00DB67DF">
            <w:pPr>
              <w:spacing w:after="0" w:line="240" w:lineRule="auto"/>
              <w:jc w:val="center"/>
              <w:rPr>
                <w:rFonts w:ascii="Arial" w:hAnsi="Arial" w:cs="Arial"/>
                <w:b/>
                <w:sz w:val="24"/>
                <w:szCs w:val="24"/>
                <w:lang w:val="es-ES"/>
              </w:rPr>
            </w:pPr>
          </w:p>
        </w:tc>
        <w:tc>
          <w:tcPr>
            <w:tcW w:w="601" w:type="dxa"/>
            <w:shd w:val="clear" w:color="auto" w:fill="8EAADB" w:themeFill="accent1" w:themeFillTint="99"/>
          </w:tcPr>
          <w:p w14:paraId="5CB83E92" w14:textId="77777777" w:rsidR="00DB67DF" w:rsidRDefault="00DB67DF" w:rsidP="00DB67DF">
            <w:pPr>
              <w:spacing w:after="0" w:line="240" w:lineRule="auto"/>
              <w:jc w:val="center"/>
              <w:rPr>
                <w:rFonts w:ascii="Arial" w:hAnsi="Arial" w:cs="Arial"/>
                <w:b/>
                <w:sz w:val="24"/>
                <w:szCs w:val="24"/>
                <w:lang w:val="es-ES"/>
              </w:rPr>
            </w:pPr>
          </w:p>
        </w:tc>
        <w:tc>
          <w:tcPr>
            <w:tcW w:w="656" w:type="dxa"/>
            <w:shd w:val="clear" w:color="auto" w:fill="8EAADB" w:themeFill="accent1" w:themeFillTint="99"/>
          </w:tcPr>
          <w:p w14:paraId="23454347" w14:textId="77777777" w:rsidR="00DB67DF" w:rsidRDefault="00DB67DF" w:rsidP="00DB67DF">
            <w:pPr>
              <w:spacing w:after="0" w:line="240" w:lineRule="auto"/>
              <w:jc w:val="center"/>
              <w:rPr>
                <w:rFonts w:ascii="Arial" w:hAnsi="Arial" w:cs="Arial"/>
                <w:b/>
                <w:sz w:val="24"/>
                <w:szCs w:val="24"/>
                <w:lang w:val="es-ES"/>
              </w:rPr>
            </w:pPr>
          </w:p>
        </w:tc>
        <w:tc>
          <w:tcPr>
            <w:tcW w:w="850" w:type="dxa"/>
            <w:shd w:val="clear" w:color="auto" w:fill="8EAADB" w:themeFill="accent1" w:themeFillTint="99"/>
          </w:tcPr>
          <w:p w14:paraId="3332C546" w14:textId="77777777" w:rsidR="00DB67DF" w:rsidRDefault="00DB67DF" w:rsidP="00DB67DF">
            <w:pPr>
              <w:spacing w:after="0" w:line="240" w:lineRule="auto"/>
              <w:jc w:val="center"/>
              <w:rPr>
                <w:rFonts w:ascii="Arial" w:hAnsi="Arial" w:cs="Arial"/>
                <w:b/>
                <w:sz w:val="24"/>
                <w:szCs w:val="24"/>
                <w:lang w:val="es-ES"/>
              </w:rPr>
            </w:pPr>
          </w:p>
        </w:tc>
        <w:tc>
          <w:tcPr>
            <w:tcW w:w="678" w:type="dxa"/>
            <w:shd w:val="clear" w:color="auto" w:fill="8EAADB" w:themeFill="accent1" w:themeFillTint="99"/>
          </w:tcPr>
          <w:p w14:paraId="3DC6D709" w14:textId="77777777" w:rsidR="00DB67DF" w:rsidRDefault="00DB67DF" w:rsidP="00DB67DF">
            <w:pPr>
              <w:spacing w:after="0" w:line="240" w:lineRule="auto"/>
              <w:jc w:val="center"/>
              <w:rPr>
                <w:rFonts w:ascii="Arial" w:hAnsi="Arial" w:cs="Arial"/>
                <w:b/>
                <w:sz w:val="24"/>
                <w:szCs w:val="24"/>
                <w:lang w:val="es-ES"/>
              </w:rPr>
            </w:pPr>
          </w:p>
        </w:tc>
        <w:tc>
          <w:tcPr>
            <w:tcW w:w="802" w:type="dxa"/>
            <w:shd w:val="clear" w:color="auto" w:fill="8EAADB" w:themeFill="accent1" w:themeFillTint="99"/>
          </w:tcPr>
          <w:p w14:paraId="10344E7D" w14:textId="77777777" w:rsidR="00DB67DF" w:rsidRDefault="00DB67DF" w:rsidP="00DB67DF">
            <w:pPr>
              <w:spacing w:after="0" w:line="240" w:lineRule="auto"/>
              <w:jc w:val="center"/>
              <w:rPr>
                <w:rFonts w:ascii="Arial" w:hAnsi="Arial" w:cs="Arial"/>
                <w:b/>
                <w:sz w:val="24"/>
                <w:szCs w:val="24"/>
                <w:lang w:val="es-ES"/>
              </w:rPr>
            </w:pPr>
          </w:p>
        </w:tc>
        <w:tc>
          <w:tcPr>
            <w:tcW w:w="762" w:type="dxa"/>
            <w:shd w:val="clear" w:color="auto" w:fill="8EAADB" w:themeFill="accent1" w:themeFillTint="99"/>
          </w:tcPr>
          <w:p w14:paraId="41B3B933" w14:textId="77777777" w:rsidR="00DB67DF" w:rsidRDefault="00DB67DF" w:rsidP="00DB67DF">
            <w:pPr>
              <w:spacing w:after="0" w:line="240" w:lineRule="auto"/>
              <w:jc w:val="center"/>
              <w:rPr>
                <w:rFonts w:ascii="Arial" w:hAnsi="Arial" w:cs="Arial"/>
                <w:b/>
                <w:sz w:val="24"/>
                <w:szCs w:val="24"/>
                <w:lang w:val="es-ES"/>
              </w:rPr>
            </w:pPr>
          </w:p>
        </w:tc>
      </w:tr>
      <w:tr w:rsidR="00DB67DF" w14:paraId="249DB549" w14:textId="77777777" w:rsidTr="006F0EB8">
        <w:tc>
          <w:tcPr>
            <w:tcW w:w="724" w:type="dxa"/>
          </w:tcPr>
          <w:p w14:paraId="45CA3329" w14:textId="77777777" w:rsidR="00DB67DF" w:rsidRPr="00F211CD" w:rsidRDefault="00DB67DF" w:rsidP="00DB67DF">
            <w:pPr>
              <w:spacing w:after="0" w:line="240" w:lineRule="auto"/>
              <w:jc w:val="center"/>
              <w:rPr>
                <w:rFonts w:ascii="Arial" w:hAnsi="Arial" w:cs="Arial"/>
                <w:b/>
                <w:sz w:val="16"/>
                <w:szCs w:val="16"/>
                <w:lang w:val="es-ES"/>
              </w:rPr>
            </w:pPr>
            <w:r w:rsidRPr="00F211CD">
              <w:rPr>
                <w:rFonts w:ascii="Arial" w:hAnsi="Arial" w:cs="Arial"/>
                <w:b/>
                <w:sz w:val="16"/>
                <w:szCs w:val="16"/>
                <w:lang w:val="es-ES"/>
              </w:rPr>
              <w:t>3</w:t>
            </w:r>
          </w:p>
        </w:tc>
        <w:tc>
          <w:tcPr>
            <w:tcW w:w="624" w:type="dxa"/>
            <w:shd w:val="clear" w:color="auto" w:fill="8EAADB" w:themeFill="accent1" w:themeFillTint="99"/>
          </w:tcPr>
          <w:p w14:paraId="79198C66" w14:textId="77777777" w:rsidR="00DB67DF" w:rsidRDefault="00DB67DF" w:rsidP="00DB67DF">
            <w:pPr>
              <w:spacing w:after="0" w:line="240" w:lineRule="auto"/>
              <w:jc w:val="center"/>
              <w:rPr>
                <w:rFonts w:ascii="Arial" w:hAnsi="Arial" w:cs="Arial"/>
                <w:b/>
                <w:sz w:val="24"/>
                <w:szCs w:val="24"/>
                <w:lang w:val="es-ES"/>
              </w:rPr>
            </w:pPr>
          </w:p>
        </w:tc>
        <w:tc>
          <w:tcPr>
            <w:tcW w:w="680" w:type="dxa"/>
            <w:shd w:val="clear" w:color="auto" w:fill="8EAADB" w:themeFill="accent1" w:themeFillTint="99"/>
          </w:tcPr>
          <w:p w14:paraId="642C2375" w14:textId="77777777" w:rsidR="00DB67DF" w:rsidRDefault="00DB67DF" w:rsidP="00DB67DF">
            <w:pPr>
              <w:spacing w:after="0" w:line="240" w:lineRule="auto"/>
              <w:jc w:val="center"/>
              <w:rPr>
                <w:rFonts w:ascii="Arial" w:hAnsi="Arial" w:cs="Arial"/>
                <w:b/>
                <w:sz w:val="24"/>
                <w:szCs w:val="24"/>
                <w:lang w:val="es-ES"/>
              </w:rPr>
            </w:pPr>
          </w:p>
        </w:tc>
        <w:tc>
          <w:tcPr>
            <w:tcW w:w="635" w:type="dxa"/>
            <w:shd w:val="clear" w:color="auto" w:fill="8EAADB" w:themeFill="accent1" w:themeFillTint="99"/>
          </w:tcPr>
          <w:p w14:paraId="0C5929D5" w14:textId="77777777" w:rsidR="00DB67DF" w:rsidRDefault="00DB67DF" w:rsidP="00DB67DF">
            <w:pPr>
              <w:spacing w:after="0" w:line="240" w:lineRule="auto"/>
              <w:jc w:val="center"/>
              <w:rPr>
                <w:rFonts w:ascii="Arial" w:hAnsi="Arial" w:cs="Arial"/>
                <w:b/>
                <w:sz w:val="24"/>
                <w:szCs w:val="24"/>
                <w:lang w:val="es-ES"/>
              </w:rPr>
            </w:pPr>
          </w:p>
        </w:tc>
        <w:tc>
          <w:tcPr>
            <w:tcW w:w="608" w:type="dxa"/>
            <w:shd w:val="clear" w:color="auto" w:fill="8EAADB" w:themeFill="accent1" w:themeFillTint="99"/>
          </w:tcPr>
          <w:p w14:paraId="53A67A30" w14:textId="77777777" w:rsidR="00DB67DF" w:rsidRDefault="00DB67DF" w:rsidP="00DB67DF">
            <w:pPr>
              <w:spacing w:after="0" w:line="240" w:lineRule="auto"/>
              <w:jc w:val="center"/>
              <w:rPr>
                <w:rFonts w:ascii="Arial" w:hAnsi="Arial" w:cs="Arial"/>
                <w:b/>
                <w:sz w:val="24"/>
                <w:szCs w:val="24"/>
                <w:lang w:val="es-ES"/>
              </w:rPr>
            </w:pPr>
          </w:p>
        </w:tc>
        <w:tc>
          <w:tcPr>
            <w:tcW w:w="602" w:type="dxa"/>
            <w:shd w:val="clear" w:color="auto" w:fill="8EAADB" w:themeFill="accent1" w:themeFillTint="99"/>
          </w:tcPr>
          <w:p w14:paraId="34AA6AEA" w14:textId="77777777" w:rsidR="00DB67DF" w:rsidRDefault="00DB67DF" w:rsidP="00DB67DF">
            <w:pPr>
              <w:spacing w:after="0" w:line="240" w:lineRule="auto"/>
              <w:jc w:val="center"/>
              <w:rPr>
                <w:rFonts w:ascii="Arial" w:hAnsi="Arial" w:cs="Arial"/>
                <w:b/>
                <w:sz w:val="24"/>
                <w:szCs w:val="24"/>
                <w:lang w:val="es-ES"/>
              </w:rPr>
            </w:pPr>
          </w:p>
        </w:tc>
        <w:tc>
          <w:tcPr>
            <w:tcW w:w="606" w:type="dxa"/>
            <w:shd w:val="clear" w:color="auto" w:fill="8EAADB" w:themeFill="accent1" w:themeFillTint="99"/>
          </w:tcPr>
          <w:p w14:paraId="08D466EE" w14:textId="77777777" w:rsidR="00DB67DF" w:rsidRDefault="00DB67DF" w:rsidP="00DB67DF">
            <w:pPr>
              <w:spacing w:after="0" w:line="240" w:lineRule="auto"/>
              <w:jc w:val="center"/>
              <w:rPr>
                <w:rFonts w:ascii="Arial" w:hAnsi="Arial" w:cs="Arial"/>
                <w:b/>
                <w:sz w:val="24"/>
                <w:szCs w:val="24"/>
                <w:lang w:val="es-ES"/>
              </w:rPr>
            </w:pPr>
          </w:p>
        </w:tc>
        <w:tc>
          <w:tcPr>
            <w:tcW w:w="601" w:type="dxa"/>
            <w:shd w:val="clear" w:color="auto" w:fill="8EAADB" w:themeFill="accent1" w:themeFillTint="99"/>
          </w:tcPr>
          <w:p w14:paraId="577D7CB8" w14:textId="77777777" w:rsidR="00DB67DF" w:rsidRDefault="00DB67DF" w:rsidP="00DB67DF">
            <w:pPr>
              <w:spacing w:after="0" w:line="240" w:lineRule="auto"/>
              <w:jc w:val="center"/>
              <w:rPr>
                <w:rFonts w:ascii="Arial" w:hAnsi="Arial" w:cs="Arial"/>
                <w:b/>
                <w:sz w:val="24"/>
                <w:szCs w:val="24"/>
                <w:lang w:val="es-ES"/>
              </w:rPr>
            </w:pPr>
          </w:p>
        </w:tc>
        <w:tc>
          <w:tcPr>
            <w:tcW w:w="656" w:type="dxa"/>
            <w:shd w:val="clear" w:color="auto" w:fill="8EAADB" w:themeFill="accent1" w:themeFillTint="99"/>
          </w:tcPr>
          <w:p w14:paraId="04268AE5" w14:textId="77777777" w:rsidR="00DB67DF" w:rsidRDefault="00DB67DF" w:rsidP="00DB67DF">
            <w:pPr>
              <w:spacing w:after="0" w:line="240" w:lineRule="auto"/>
              <w:jc w:val="center"/>
              <w:rPr>
                <w:rFonts w:ascii="Arial" w:hAnsi="Arial" w:cs="Arial"/>
                <w:b/>
                <w:sz w:val="24"/>
                <w:szCs w:val="24"/>
                <w:lang w:val="es-ES"/>
              </w:rPr>
            </w:pPr>
          </w:p>
        </w:tc>
        <w:tc>
          <w:tcPr>
            <w:tcW w:w="850" w:type="dxa"/>
            <w:shd w:val="clear" w:color="auto" w:fill="8EAADB" w:themeFill="accent1" w:themeFillTint="99"/>
          </w:tcPr>
          <w:p w14:paraId="55AB23D2" w14:textId="77777777" w:rsidR="00DB67DF" w:rsidRDefault="00DB67DF" w:rsidP="00DB67DF">
            <w:pPr>
              <w:spacing w:after="0" w:line="240" w:lineRule="auto"/>
              <w:jc w:val="center"/>
              <w:rPr>
                <w:rFonts w:ascii="Arial" w:hAnsi="Arial" w:cs="Arial"/>
                <w:b/>
                <w:sz w:val="24"/>
                <w:szCs w:val="24"/>
                <w:lang w:val="es-ES"/>
              </w:rPr>
            </w:pPr>
          </w:p>
        </w:tc>
        <w:tc>
          <w:tcPr>
            <w:tcW w:w="678" w:type="dxa"/>
            <w:shd w:val="clear" w:color="auto" w:fill="8EAADB" w:themeFill="accent1" w:themeFillTint="99"/>
          </w:tcPr>
          <w:p w14:paraId="218A04B6" w14:textId="77777777" w:rsidR="00DB67DF" w:rsidRDefault="00DB67DF" w:rsidP="00DB67DF">
            <w:pPr>
              <w:spacing w:after="0" w:line="240" w:lineRule="auto"/>
              <w:jc w:val="center"/>
              <w:rPr>
                <w:rFonts w:ascii="Arial" w:hAnsi="Arial" w:cs="Arial"/>
                <w:b/>
                <w:sz w:val="24"/>
                <w:szCs w:val="24"/>
                <w:lang w:val="es-ES"/>
              </w:rPr>
            </w:pPr>
          </w:p>
        </w:tc>
        <w:tc>
          <w:tcPr>
            <w:tcW w:w="802" w:type="dxa"/>
            <w:shd w:val="clear" w:color="auto" w:fill="8EAADB" w:themeFill="accent1" w:themeFillTint="99"/>
          </w:tcPr>
          <w:p w14:paraId="46E3704A" w14:textId="77777777" w:rsidR="00DB67DF" w:rsidRDefault="00DB67DF" w:rsidP="00DB67DF">
            <w:pPr>
              <w:spacing w:after="0" w:line="240" w:lineRule="auto"/>
              <w:jc w:val="center"/>
              <w:rPr>
                <w:rFonts w:ascii="Arial" w:hAnsi="Arial" w:cs="Arial"/>
                <w:b/>
                <w:sz w:val="24"/>
                <w:szCs w:val="24"/>
                <w:lang w:val="es-ES"/>
              </w:rPr>
            </w:pPr>
          </w:p>
        </w:tc>
        <w:tc>
          <w:tcPr>
            <w:tcW w:w="762" w:type="dxa"/>
            <w:shd w:val="clear" w:color="auto" w:fill="8EAADB" w:themeFill="accent1" w:themeFillTint="99"/>
          </w:tcPr>
          <w:p w14:paraId="1E57AD3D" w14:textId="77777777" w:rsidR="00DB67DF" w:rsidRDefault="00DB67DF" w:rsidP="00DB67DF">
            <w:pPr>
              <w:spacing w:after="0" w:line="240" w:lineRule="auto"/>
              <w:jc w:val="center"/>
              <w:rPr>
                <w:rFonts w:ascii="Arial" w:hAnsi="Arial" w:cs="Arial"/>
                <w:b/>
                <w:sz w:val="24"/>
                <w:szCs w:val="24"/>
                <w:lang w:val="es-ES"/>
              </w:rPr>
            </w:pPr>
          </w:p>
        </w:tc>
      </w:tr>
      <w:tr w:rsidR="00DB67DF" w14:paraId="4D99DBC5" w14:textId="77777777" w:rsidTr="006F0EB8">
        <w:tc>
          <w:tcPr>
            <w:tcW w:w="724" w:type="dxa"/>
          </w:tcPr>
          <w:p w14:paraId="514066DE" w14:textId="77777777" w:rsidR="00DB67DF" w:rsidRPr="00F211CD" w:rsidRDefault="00DB67DF" w:rsidP="00DB67DF">
            <w:pPr>
              <w:spacing w:after="0" w:line="240" w:lineRule="auto"/>
              <w:jc w:val="center"/>
              <w:rPr>
                <w:rFonts w:ascii="Arial" w:hAnsi="Arial" w:cs="Arial"/>
                <w:b/>
                <w:sz w:val="16"/>
                <w:szCs w:val="16"/>
                <w:lang w:val="es-ES"/>
              </w:rPr>
            </w:pPr>
            <w:r w:rsidRPr="00F211CD">
              <w:rPr>
                <w:rFonts w:ascii="Arial" w:hAnsi="Arial" w:cs="Arial"/>
                <w:b/>
                <w:sz w:val="16"/>
                <w:szCs w:val="16"/>
                <w:lang w:val="es-ES"/>
              </w:rPr>
              <w:t>4</w:t>
            </w:r>
          </w:p>
        </w:tc>
        <w:tc>
          <w:tcPr>
            <w:tcW w:w="624" w:type="dxa"/>
            <w:shd w:val="clear" w:color="auto" w:fill="8EAADB" w:themeFill="accent1" w:themeFillTint="99"/>
          </w:tcPr>
          <w:p w14:paraId="2EB73914" w14:textId="77777777" w:rsidR="00DB67DF" w:rsidRDefault="00DB67DF" w:rsidP="00DB67DF">
            <w:pPr>
              <w:spacing w:after="0" w:line="240" w:lineRule="auto"/>
              <w:jc w:val="center"/>
              <w:rPr>
                <w:rFonts w:ascii="Arial" w:hAnsi="Arial" w:cs="Arial"/>
                <w:b/>
                <w:sz w:val="24"/>
                <w:szCs w:val="24"/>
                <w:lang w:val="es-ES"/>
              </w:rPr>
            </w:pPr>
          </w:p>
        </w:tc>
        <w:tc>
          <w:tcPr>
            <w:tcW w:w="680" w:type="dxa"/>
            <w:shd w:val="clear" w:color="auto" w:fill="8EAADB" w:themeFill="accent1" w:themeFillTint="99"/>
          </w:tcPr>
          <w:p w14:paraId="4615735B" w14:textId="77777777" w:rsidR="00DB67DF" w:rsidRDefault="00DB67DF" w:rsidP="00DB67DF">
            <w:pPr>
              <w:spacing w:after="0" w:line="240" w:lineRule="auto"/>
              <w:jc w:val="center"/>
              <w:rPr>
                <w:rFonts w:ascii="Arial" w:hAnsi="Arial" w:cs="Arial"/>
                <w:b/>
                <w:sz w:val="24"/>
                <w:szCs w:val="24"/>
                <w:lang w:val="es-ES"/>
              </w:rPr>
            </w:pPr>
          </w:p>
        </w:tc>
        <w:tc>
          <w:tcPr>
            <w:tcW w:w="635" w:type="dxa"/>
            <w:shd w:val="clear" w:color="auto" w:fill="8EAADB" w:themeFill="accent1" w:themeFillTint="99"/>
          </w:tcPr>
          <w:p w14:paraId="3FF741A6" w14:textId="77777777" w:rsidR="00DB67DF" w:rsidRDefault="00DB67DF" w:rsidP="00DB67DF">
            <w:pPr>
              <w:spacing w:after="0" w:line="240" w:lineRule="auto"/>
              <w:jc w:val="center"/>
              <w:rPr>
                <w:rFonts w:ascii="Arial" w:hAnsi="Arial" w:cs="Arial"/>
                <w:b/>
                <w:sz w:val="24"/>
                <w:szCs w:val="24"/>
                <w:lang w:val="es-ES"/>
              </w:rPr>
            </w:pPr>
          </w:p>
        </w:tc>
        <w:tc>
          <w:tcPr>
            <w:tcW w:w="608" w:type="dxa"/>
            <w:shd w:val="clear" w:color="auto" w:fill="8EAADB" w:themeFill="accent1" w:themeFillTint="99"/>
          </w:tcPr>
          <w:p w14:paraId="0B9E641C" w14:textId="77777777" w:rsidR="00DB67DF" w:rsidRDefault="00DB67DF" w:rsidP="00DB67DF">
            <w:pPr>
              <w:spacing w:after="0" w:line="240" w:lineRule="auto"/>
              <w:jc w:val="center"/>
              <w:rPr>
                <w:rFonts w:ascii="Arial" w:hAnsi="Arial" w:cs="Arial"/>
                <w:b/>
                <w:sz w:val="24"/>
                <w:szCs w:val="24"/>
                <w:lang w:val="es-ES"/>
              </w:rPr>
            </w:pPr>
          </w:p>
        </w:tc>
        <w:tc>
          <w:tcPr>
            <w:tcW w:w="602" w:type="dxa"/>
            <w:shd w:val="clear" w:color="auto" w:fill="8EAADB" w:themeFill="accent1" w:themeFillTint="99"/>
          </w:tcPr>
          <w:p w14:paraId="567341BD" w14:textId="77777777" w:rsidR="00DB67DF" w:rsidRDefault="00DB67DF" w:rsidP="00DB67DF">
            <w:pPr>
              <w:spacing w:after="0" w:line="240" w:lineRule="auto"/>
              <w:jc w:val="center"/>
              <w:rPr>
                <w:rFonts w:ascii="Arial" w:hAnsi="Arial" w:cs="Arial"/>
                <w:b/>
                <w:sz w:val="24"/>
                <w:szCs w:val="24"/>
                <w:lang w:val="es-ES"/>
              </w:rPr>
            </w:pPr>
          </w:p>
        </w:tc>
        <w:tc>
          <w:tcPr>
            <w:tcW w:w="606" w:type="dxa"/>
            <w:shd w:val="clear" w:color="auto" w:fill="8EAADB" w:themeFill="accent1" w:themeFillTint="99"/>
          </w:tcPr>
          <w:p w14:paraId="1EADD903" w14:textId="77777777" w:rsidR="00DB67DF" w:rsidRDefault="00DB67DF" w:rsidP="00DB67DF">
            <w:pPr>
              <w:spacing w:after="0" w:line="240" w:lineRule="auto"/>
              <w:jc w:val="center"/>
              <w:rPr>
                <w:rFonts w:ascii="Arial" w:hAnsi="Arial" w:cs="Arial"/>
                <w:b/>
                <w:sz w:val="24"/>
                <w:szCs w:val="24"/>
                <w:lang w:val="es-ES"/>
              </w:rPr>
            </w:pPr>
          </w:p>
        </w:tc>
        <w:tc>
          <w:tcPr>
            <w:tcW w:w="601" w:type="dxa"/>
            <w:shd w:val="clear" w:color="auto" w:fill="8EAADB" w:themeFill="accent1" w:themeFillTint="99"/>
          </w:tcPr>
          <w:p w14:paraId="0E6B0A68" w14:textId="77777777" w:rsidR="00DB67DF" w:rsidRDefault="00DB67DF" w:rsidP="00DB67DF">
            <w:pPr>
              <w:spacing w:after="0" w:line="240" w:lineRule="auto"/>
              <w:jc w:val="center"/>
              <w:rPr>
                <w:rFonts w:ascii="Arial" w:hAnsi="Arial" w:cs="Arial"/>
                <w:b/>
                <w:sz w:val="24"/>
                <w:szCs w:val="24"/>
                <w:lang w:val="es-ES"/>
              </w:rPr>
            </w:pPr>
          </w:p>
        </w:tc>
        <w:tc>
          <w:tcPr>
            <w:tcW w:w="656" w:type="dxa"/>
            <w:shd w:val="clear" w:color="auto" w:fill="8EAADB" w:themeFill="accent1" w:themeFillTint="99"/>
          </w:tcPr>
          <w:p w14:paraId="3B7AE1BE" w14:textId="77777777" w:rsidR="00DB67DF" w:rsidRDefault="00DB67DF" w:rsidP="00DB67DF">
            <w:pPr>
              <w:spacing w:after="0" w:line="240" w:lineRule="auto"/>
              <w:jc w:val="center"/>
              <w:rPr>
                <w:rFonts w:ascii="Arial" w:hAnsi="Arial" w:cs="Arial"/>
                <w:b/>
                <w:sz w:val="24"/>
                <w:szCs w:val="24"/>
                <w:lang w:val="es-ES"/>
              </w:rPr>
            </w:pPr>
          </w:p>
        </w:tc>
        <w:tc>
          <w:tcPr>
            <w:tcW w:w="850" w:type="dxa"/>
            <w:shd w:val="clear" w:color="auto" w:fill="8EAADB" w:themeFill="accent1" w:themeFillTint="99"/>
          </w:tcPr>
          <w:p w14:paraId="74330512" w14:textId="77777777" w:rsidR="00DB67DF" w:rsidRDefault="00DB67DF" w:rsidP="00DB67DF">
            <w:pPr>
              <w:spacing w:after="0" w:line="240" w:lineRule="auto"/>
              <w:jc w:val="center"/>
              <w:rPr>
                <w:rFonts w:ascii="Arial" w:hAnsi="Arial" w:cs="Arial"/>
                <w:b/>
                <w:sz w:val="24"/>
                <w:szCs w:val="24"/>
                <w:lang w:val="es-ES"/>
              </w:rPr>
            </w:pPr>
          </w:p>
        </w:tc>
        <w:tc>
          <w:tcPr>
            <w:tcW w:w="678" w:type="dxa"/>
            <w:shd w:val="clear" w:color="auto" w:fill="8EAADB" w:themeFill="accent1" w:themeFillTint="99"/>
          </w:tcPr>
          <w:p w14:paraId="64567594" w14:textId="77777777" w:rsidR="00DB67DF" w:rsidRDefault="00DB67DF" w:rsidP="00DB67DF">
            <w:pPr>
              <w:spacing w:after="0" w:line="240" w:lineRule="auto"/>
              <w:jc w:val="center"/>
              <w:rPr>
                <w:rFonts w:ascii="Arial" w:hAnsi="Arial" w:cs="Arial"/>
                <w:b/>
                <w:sz w:val="24"/>
                <w:szCs w:val="24"/>
                <w:lang w:val="es-ES"/>
              </w:rPr>
            </w:pPr>
          </w:p>
        </w:tc>
        <w:tc>
          <w:tcPr>
            <w:tcW w:w="802" w:type="dxa"/>
            <w:shd w:val="clear" w:color="auto" w:fill="8EAADB" w:themeFill="accent1" w:themeFillTint="99"/>
          </w:tcPr>
          <w:p w14:paraId="63E99A49" w14:textId="77777777" w:rsidR="00DB67DF" w:rsidRDefault="00DB67DF" w:rsidP="00DB67DF">
            <w:pPr>
              <w:spacing w:after="0" w:line="240" w:lineRule="auto"/>
              <w:jc w:val="center"/>
              <w:rPr>
                <w:rFonts w:ascii="Arial" w:hAnsi="Arial" w:cs="Arial"/>
                <w:b/>
                <w:sz w:val="24"/>
                <w:szCs w:val="24"/>
                <w:lang w:val="es-ES"/>
              </w:rPr>
            </w:pPr>
          </w:p>
        </w:tc>
        <w:tc>
          <w:tcPr>
            <w:tcW w:w="762" w:type="dxa"/>
            <w:shd w:val="clear" w:color="auto" w:fill="8EAADB" w:themeFill="accent1" w:themeFillTint="99"/>
          </w:tcPr>
          <w:p w14:paraId="13D0D576" w14:textId="77777777" w:rsidR="00DB67DF" w:rsidRDefault="00DB67DF" w:rsidP="00DB67DF">
            <w:pPr>
              <w:spacing w:after="0" w:line="240" w:lineRule="auto"/>
              <w:jc w:val="center"/>
              <w:rPr>
                <w:rFonts w:ascii="Arial" w:hAnsi="Arial" w:cs="Arial"/>
                <w:b/>
                <w:sz w:val="24"/>
                <w:szCs w:val="24"/>
                <w:lang w:val="es-ES"/>
              </w:rPr>
            </w:pPr>
          </w:p>
        </w:tc>
      </w:tr>
      <w:tr w:rsidR="00DB67DF" w14:paraId="411D6286" w14:textId="77777777" w:rsidTr="006F0EB8">
        <w:tc>
          <w:tcPr>
            <w:tcW w:w="724" w:type="dxa"/>
          </w:tcPr>
          <w:p w14:paraId="2290EE7C" w14:textId="77777777" w:rsidR="00DB67DF" w:rsidRPr="00F211CD" w:rsidRDefault="00DB67DF" w:rsidP="00DB67DF">
            <w:pPr>
              <w:spacing w:after="0" w:line="240" w:lineRule="auto"/>
              <w:jc w:val="center"/>
              <w:rPr>
                <w:rFonts w:ascii="Arial" w:hAnsi="Arial" w:cs="Arial"/>
                <w:b/>
                <w:sz w:val="16"/>
                <w:szCs w:val="16"/>
                <w:lang w:val="es-ES"/>
              </w:rPr>
            </w:pPr>
            <w:r w:rsidRPr="00F211CD">
              <w:rPr>
                <w:rFonts w:ascii="Arial" w:hAnsi="Arial" w:cs="Arial"/>
                <w:b/>
                <w:sz w:val="16"/>
                <w:szCs w:val="16"/>
                <w:lang w:val="es-ES"/>
              </w:rPr>
              <w:t>5</w:t>
            </w:r>
          </w:p>
        </w:tc>
        <w:tc>
          <w:tcPr>
            <w:tcW w:w="624" w:type="dxa"/>
            <w:shd w:val="clear" w:color="auto" w:fill="8EAADB" w:themeFill="accent1" w:themeFillTint="99"/>
          </w:tcPr>
          <w:p w14:paraId="2D19BD53" w14:textId="77777777" w:rsidR="00DB67DF" w:rsidRDefault="00DB67DF" w:rsidP="00DB67DF">
            <w:pPr>
              <w:spacing w:after="0" w:line="240" w:lineRule="auto"/>
              <w:jc w:val="center"/>
              <w:rPr>
                <w:rFonts w:ascii="Arial" w:hAnsi="Arial" w:cs="Arial"/>
                <w:b/>
                <w:sz w:val="24"/>
                <w:szCs w:val="24"/>
                <w:lang w:val="es-ES"/>
              </w:rPr>
            </w:pPr>
          </w:p>
        </w:tc>
        <w:tc>
          <w:tcPr>
            <w:tcW w:w="680" w:type="dxa"/>
            <w:shd w:val="clear" w:color="auto" w:fill="8EAADB" w:themeFill="accent1" w:themeFillTint="99"/>
          </w:tcPr>
          <w:p w14:paraId="4F80EE6C" w14:textId="77777777" w:rsidR="00DB67DF" w:rsidRDefault="00DB67DF" w:rsidP="00DB67DF">
            <w:pPr>
              <w:spacing w:after="0" w:line="240" w:lineRule="auto"/>
              <w:jc w:val="center"/>
              <w:rPr>
                <w:rFonts w:ascii="Arial" w:hAnsi="Arial" w:cs="Arial"/>
                <w:b/>
                <w:sz w:val="24"/>
                <w:szCs w:val="24"/>
                <w:lang w:val="es-ES"/>
              </w:rPr>
            </w:pPr>
          </w:p>
        </w:tc>
        <w:tc>
          <w:tcPr>
            <w:tcW w:w="635" w:type="dxa"/>
            <w:shd w:val="clear" w:color="auto" w:fill="8EAADB" w:themeFill="accent1" w:themeFillTint="99"/>
          </w:tcPr>
          <w:p w14:paraId="204773D6" w14:textId="77777777" w:rsidR="00DB67DF" w:rsidRDefault="00DB67DF" w:rsidP="00DB67DF">
            <w:pPr>
              <w:spacing w:after="0" w:line="240" w:lineRule="auto"/>
              <w:jc w:val="center"/>
              <w:rPr>
                <w:rFonts w:ascii="Arial" w:hAnsi="Arial" w:cs="Arial"/>
                <w:b/>
                <w:sz w:val="24"/>
                <w:szCs w:val="24"/>
                <w:lang w:val="es-ES"/>
              </w:rPr>
            </w:pPr>
          </w:p>
        </w:tc>
        <w:tc>
          <w:tcPr>
            <w:tcW w:w="608" w:type="dxa"/>
            <w:shd w:val="clear" w:color="auto" w:fill="8EAADB" w:themeFill="accent1" w:themeFillTint="99"/>
          </w:tcPr>
          <w:p w14:paraId="7033A0F8" w14:textId="77777777" w:rsidR="00DB67DF" w:rsidRDefault="00DB67DF" w:rsidP="00DB67DF">
            <w:pPr>
              <w:spacing w:after="0" w:line="240" w:lineRule="auto"/>
              <w:jc w:val="center"/>
              <w:rPr>
                <w:rFonts w:ascii="Arial" w:hAnsi="Arial" w:cs="Arial"/>
                <w:b/>
                <w:sz w:val="24"/>
                <w:szCs w:val="24"/>
                <w:lang w:val="es-ES"/>
              </w:rPr>
            </w:pPr>
          </w:p>
        </w:tc>
        <w:tc>
          <w:tcPr>
            <w:tcW w:w="602" w:type="dxa"/>
            <w:shd w:val="clear" w:color="auto" w:fill="8EAADB" w:themeFill="accent1" w:themeFillTint="99"/>
          </w:tcPr>
          <w:p w14:paraId="07B34E32" w14:textId="77777777" w:rsidR="00DB67DF" w:rsidRDefault="00DB67DF" w:rsidP="00DB67DF">
            <w:pPr>
              <w:spacing w:after="0" w:line="240" w:lineRule="auto"/>
              <w:jc w:val="center"/>
              <w:rPr>
                <w:rFonts w:ascii="Arial" w:hAnsi="Arial" w:cs="Arial"/>
                <w:b/>
                <w:sz w:val="24"/>
                <w:szCs w:val="24"/>
                <w:lang w:val="es-ES"/>
              </w:rPr>
            </w:pPr>
          </w:p>
        </w:tc>
        <w:tc>
          <w:tcPr>
            <w:tcW w:w="606" w:type="dxa"/>
            <w:shd w:val="clear" w:color="auto" w:fill="8EAADB" w:themeFill="accent1" w:themeFillTint="99"/>
          </w:tcPr>
          <w:p w14:paraId="04CB90A3" w14:textId="77777777" w:rsidR="00DB67DF" w:rsidRDefault="00DB67DF" w:rsidP="00DB67DF">
            <w:pPr>
              <w:spacing w:after="0" w:line="240" w:lineRule="auto"/>
              <w:jc w:val="center"/>
              <w:rPr>
                <w:rFonts w:ascii="Arial" w:hAnsi="Arial" w:cs="Arial"/>
                <w:b/>
                <w:sz w:val="24"/>
                <w:szCs w:val="24"/>
                <w:lang w:val="es-ES"/>
              </w:rPr>
            </w:pPr>
          </w:p>
        </w:tc>
        <w:tc>
          <w:tcPr>
            <w:tcW w:w="601" w:type="dxa"/>
            <w:shd w:val="clear" w:color="auto" w:fill="8EAADB" w:themeFill="accent1" w:themeFillTint="99"/>
          </w:tcPr>
          <w:p w14:paraId="107860BC" w14:textId="77777777" w:rsidR="00DB67DF" w:rsidRDefault="00DB67DF" w:rsidP="00DB67DF">
            <w:pPr>
              <w:spacing w:after="0" w:line="240" w:lineRule="auto"/>
              <w:jc w:val="center"/>
              <w:rPr>
                <w:rFonts w:ascii="Arial" w:hAnsi="Arial" w:cs="Arial"/>
                <w:b/>
                <w:sz w:val="24"/>
                <w:szCs w:val="24"/>
                <w:lang w:val="es-ES"/>
              </w:rPr>
            </w:pPr>
          </w:p>
        </w:tc>
        <w:tc>
          <w:tcPr>
            <w:tcW w:w="656" w:type="dxa"/>
            <w:shd w:val="clear" w:color="auto" w:fill="8EAADB" w:themeFill="accent1" w:themeFillTint="99"/>
          </w:tcPr>
          <w:p w14:paraId="7523C384" w14:textId="77777777" w:rsidR="00DB67DF" w:rsidRDefault="00DB67DF" w:rsidP="00DB67DF">
            <w:pPr>
              <w:spacing w:after="0" w:line="240" w:lineRule="auto"/>
              <w:jc w:val="center"/>
              <w:rPr>
                <w:rFonts w:ascii="Arial" w:hAnsi="Arial" w:cs="Arial"/>
                <w:b/>
                <w:sz w:val="24"/>
                <w:szCs w:val="24"/>
                <w:lang w:val="es-ES"/>
              </w:rPr>
            </w:pPr>
          </w:p>
        </w:tc>
        <w:tc>
          <w:tcPr>
            <w:tcW w:w="850" w:type="dxa"/>
            <w:shd w:val="clear" w:color="auto" w:fill="8EAADB" w:themeFill="accent1" w:themeFillTint="99"/>
          </w:tcPr>
          <w:p w14:paraId="78109A22" w14:textId="77777777" w:rsidR="00DB67DF" w:rsidRDefault="00DB67DF" w:rsidP="00DB67DF">
            <w:pPr>
              <w:spacing w:after="0" w:line="240" w:lineRule="auto"/>
              <w:jc w:val="center"/>
              <w:rPr>
                <w:rFonts w:ascii="Arial" w:hAnsi="Arial" w:cs="Arial"/>
                <w:b/>
                <w:sz w:val="24"/>
                <w:szCs w:val="24"/>
                <w:lang w:val="es-ES"/>
              </w:rPr>
            </w:pPr>
          </w:p>
        </w:tc>
        <w:tc>
          <w:tcPr>
            <w:tcW w:w="678" w:type="dxa"/>
            <w:shd w:val="clear" w:color="auto" w:fill="8EAADB" w:themeFill="accent1" w:themeFillTint="99"/>
          </w:tcPr>
          <w:p w14:paraId="2FF5FBDF" w14:textId="77777777" w:rsidR="00DB67DF" w:rsidRDefault="00DB67DF" w:rsidP="00DB67DF">
            <w:pPr>
              <w:spacing w:after="0" w:line="240" w:lineRule="auto"/>
              <w:jc w:val="center"/>
              <w:rPr>
                <w:rFonts w:ascii="Arial" w:hAnsi="Arial" w:cs="Arial"/>
                <w:b/>
                <w:sz w:val="24"/>
                <w:szCs w:val="24"/>
                <w:lang w:val="es-ES"/>
              </w:rPr>
            </w:pPr>
          </w:p>
        </w:tc>
        <w:tc>
          <w:tcPr>
            <w:tcW w:w="802" w:type="dxa"/>
            <w:shd w:val="clear" w:color="auto" w:fill="8EAADB" w:themeFill="accent1" w:themeFillTint="99"/>
          </w:tcPr>
          <w:p w14:paraId="0ACC54AF" w14:textId="77777777" w:rsidR="00DB67DF" w:rsidRDefault="00DB67DF" w:rsidP="00DB67DF">
            <w:pPr>
              <w:spacing w:after="0" w:line="240" w:lineRule="auto"/>
              <w:jc w:val="center"/>
              <w:rPr>
                <w:rFonts w:ascii="Arial" w:hAnsi="Arial" w:cs="Arial"/>
                <w:b/>
                <w:sz w:val="24"/>
                <w:szCs w:val="24"/>
                <w:lang w:val="es-ES"/>
              </w:rPr>
            </w:pPr>
          </w:p>
        </w:tc>
        <w:tc>
          <w:tcPr>
            <w:tcW w:w="762" w:type="dxa"/>
            <w:shd w:val="clear" w:color="auto" w:fill="8EAADB" w:themeFill="accent1" w:themeFillTint="99"/>
          </w:tcPr>
          <w:p w14:paraId="5BD979AA" w14:textId="77777777" w:rsidR="00DB67DF" w:rsidRDefault="00DB67DF" w:rsidP="00DB67DF">
            <w:pPr>
              <w:spacing w:after="0" w:line="240" w:lineRule="auto"/>
              <w:jc w:val="center"/>
              <w:rPr>
                <w:rFonts w:ascii="Arial" w:hAnsi="Arial" w:cs="Arial"/>
                <w:b/>
                <w:sz w:val="24"/>
                <w:szCs w:val="24"/>
                <w:lang w:val="es-ES"/>
              </w:rPr>
            </w:pPr>
          </w:p>
        </w:tc>
      </w:tr>
      <w:tr w:rsidR="00DB67DF" w14:paraId="1CE64FC6" w14:textId="77777777" w:rsidTr="006F0EB8">
        <w:tc>
          <w:tcPr>
            <w:tcW w:w="724" w:type="dxa"/>
          </w:tcPr>
          <w:p w14:paraId="1F597A82" w14:textId="77777777" w:rsidR="00DB67DF" w:rsidRPr="00F211CD" w:rsidRDefault="00DB67DF" w:rsidP="00DB67DF">
            <w:pPr>
              <w:spacing w:after="0" w:line="240" w:lineRule="auto"/>
              <w:jc w:val="center"/>
              <w:rPr>
                <w:rFonts w:ascii="Arial" w:hAnsi="Arial" w:cs="Arial"/>
                <w:b/>
                <w:sz w:val="16"/>
                <w:szCs w:val="16"/>
                <w:lang w:val="es-ES"/>
              </w:rPr>
            </w:pPr>
            <w:r w:rsidRPr="00F211CD">
              <w:rPr>
                <w:rFonts w:ascii="Arial" w:hAnsi="Arial" w:cs="Arial"/>
                <w:b/>
                <w:sz w:val="16"/>
                <w:szCs w:val="16"/>
                <w:lang w:val="es-ES"/>
              </w:rPr>
              <w:t>6</w:t>
            </w:r>
          </w:p>
        </w:tc>
        <w:tc>
          <w:tcPr>
            <w:tcW w:w="624" w:type="dxa"/>
            <w:shd w:val="clear" w:color="auto" w:fill="8EAADB" w:themeFill="accent1" w:themeFillTint="99"/>
          </w:tcPr>
          <w:p w14:paraId="46BDA02C" w14:textId="77777777" w:rsidR="00DB67DF" w:rsidRDefault="00DB67DF" w:rsidP="00DB67DF">
            <w:pPr>
              <w:spacing w:after="0" w:line="240" w:lineRule="auto"/>
              <w:jc w:val="center"/>
              <w:rPr>
                <w:rFonts w:ascii="Arial" w:hAnsi="Arial" w:cs="Arial"/>
                <w:b/>
                <w:sz w:val="24"/>
                <w:szCs w:val="24"/>
                <w:lang w:val="es-ES"/>
              </w:rPr>
            </w:pPr>
          </w:p>
        </w:tc>
        <w:tc>
          <w:tcPr>
            <w:tcW w:w="680" w:type="dxa"/>
            <w:shd w:val="clear" w:color="auto" w:fill="8EAADB" w:themeFill="accent1" w:themeFillTint="99"/>
          </w:tcPr>
          <w:p w14:paraId="73B694BE" w14:textId="77777777" w:rsidR="00DB67DF" w:rsidRDefault="00DB67DF" w:rsidP="00DB67DF">
            <w:pPr>
              <w:spacing w:after="0" w:line="240" w:lineRule="auto"/>
              <w:jc w:val="center"/>
              <w:rPr>
                <w:rFonts w:ascii="Arial" w:hAnsi="Arial" w:cs="Arial"/>
                <w:b/>
                <w:sz w:val="24"/>
                <w:szCs w:val="24"/>
                <w:lang w:val="es-ES"/>
              </w:rPr>
            </w:pPr>
          </w:p>
        </w:tc>
        <w:tc>
          <w:tcPr>
            <w:tcW w:w="635" w:type="dxa"/>
            <w:shd w:val="clear" w:color="auto" w:fill="8EAADB" w:themeFill="accent1" w:themeFillTint="99"/>
          </w:tcPr>
          <w:p w14:paraId="3E753848" w14:textId="77777777" w:rsidR="00DB67DF" w:rsidRDefault="00DB67DF" w:rsidP="00DB67DF">
            <w:pPr>
              <w:spacing w:after="0" w:line="240" w:lineRule="auto"/>
              <w:jc w:val="center"/>
              <w:rPr>
                <w:rFonts w:ascii="Arial" w:hAnsi="Arial" w:cs="Arial"/>
                <w:b/>
                <w:sz w:val="24"/>
                <w:szCs w:val="24"/>
                <w:lang w:val="es-ES"/>
              </w:rPr>
            </w:pPr>
          </w:p>
        </w:tc>
        <w:tc>
          <w:tcPr>
            <w:tcW w:w="608" w:type="dxa"/>
            <w:shd w:val="clear" w:color="auto" w:fill="8EAADB" w:themeFill="accent1" w:themeFillTint="99"/>
          </w:tcPr>
          <w:p w14:paraId="31FCF45B" w14:textId="77777777" w:rsidR="00DB67DF" w:rsidRDefault="00DB67DF" w:rsidP="00DB67DF">
            <w:pPr>
              <w:spacing w:after="0" w:line="240" w:lineRule="auto"/>
              <w:jc w:val="center"/>
              <w:rPr>
                <w:rFonts w:ascii="Arial" w:hAnsi="Arial" w:cs="Arial"/>
                <w:b/>
                <w:sz w:val="24"/>
                <w:szCs w:val="24"/>
                <w:lang w:val="es-ES"/>
              </w:rPr>
            </w:pPr>
          </w:p>
        </w:tc>
        <w:tc>
          <w:tcPr>
            <w:tcW w:w="602" w:type="dxa"/>
            <w:shd w:val="clear" w:color="auto" w:fill="8EAADB" w:themeFill="accent1" w:themeFillTint="99"/>
          </w:tcPr>
          <w:p w14:paraId="50370480" w14:textId="77777777" w:rsidR="00DB67DF" w:rsidRDefault="00DB67DF" w:rsidP="00DB67DF">
            <w:pPr>
              <w:spacing w:after="0" w:line="240" w:lineRule="auto"/>
              <w:jc w:val="center"/>
              <w:rPr>
                <w:rFonts w:ascii="Arial" w:hAnsi="Arial" w:cs="Arial"/>
                <w:b/>
                <w:sz w:val="24"/>
                <w:szCs w:val="24"/>
                <w:lang w:val="es-ES"/>
              </w:rPr>
            </w:pPr>
          </w:p>
        </w:tc>
        <w:tc>
          <w:tcPr>
            <w:tcW w:w="606" w:type="dxa"/>
            <w:shd w:val="clear" w:color="auto" w:fill="8EAADB" w:themeFill="accent1" w:themeFillTint="99"/>
          </w:tcPr>
          <w:p w14:paraId="69B47A3D" w14:textId="77777777" w:rsidR="00DB67DF" w:rsidRDefault="00DB67DF" w:rsidP="00DB67DF">
            <w:pPr>
              <w:spacing w:after="0" w:line="240" w:lineRule="auto"/>
              <w:jc w:val="center"/>
              <w:rPr>
                <w:rFonts w:ascii="Arial" w:hAnsi="Arial" w:cs="Arial"/>
                <w:b/>
                <w:sz w:val="24"/>
                <w:szCs w:val="24"/>
                <w:lang w:val="es-ES"/>
              </w:rPr>
            </w:pPr>
          </w:p>
        </w:tc>
        <w:tc>
          <w:tcPr>
            <w:tcW w:w="601" w:type="dxa"/>
            <w:shd w:val="clear" w:color="auto" w:fill="8EAADB" w:themeFill="accent1" w:themeFillTint="99"/>
          </w:tcPr>
          <w:p w14:paraId="4BC26AE6" w14:textId="77777777" w:rsidR="00DB67DF" w:rsidRDefault="00DB67DF" w:rsidP="00DB67DF">
            <w:pPr>
              <w:spacing w:after="0" w:line="240" w:lineRule="auto"/>
              <w:jc w:val="center"/>
              <w:rPr>
                <w:rFonts w:ascii="Arial" w:hAnsi="Arial" w:cs="Arial"/>
                <w:b/>
                <w:sz w:val="24"/>
                <w:szCs w:val="24"/>
                <w:lang w:val="es-ES"/>
              </w:rPr>
            </w:pPr>
          </w:p>
        </w:tc>
        <w:tc>
          <w:tcPr>
            <w:tcW w:w="656" w:type="dxa"/>
            <w:shd w:val="clear" w:color="auto" w:fill="8EAADB" w:themeFill="accent1" w:themeFillTint="99"/>
          </w:tcPr>
          <w:p w14:paraId="7C8BD33E" w14:textId="77777777" w:rsidR="00DB67DF" w:rsidRDefault="00DB67DF" w:rsidP="00DB67DF">
            <w:pPr>
              <w:spacing w:after="0" w:line="240" w:lineRule="auto"/>
              <w:jc w:val="center"/>
              <w:rPr>
                <w:rFonts w:ascii="Arial" w:hAnsi="Arial" w:cs="Arial"/>
                <w:b/>
                <w:sz w:val="24"/>
                <w:szCs w:val="24"/>
                <w:lang w:val="es-ES"/>
              </w:rPr>
            </w:pPr>
          </w:p>
        </w:tc>
        <w:tc>
          <w:tcPr>
            <w:tcW w:w="850" w:type="dxa"/>
            <w:shd w:val="clear" w:color="auto" w:fill="8EAADB" w:themeFill="accent1" w:themeFillTint="99"/>
          </w:tcPr>
          <w:p w14:paraId="1B33DBA0" w14:textId="77777777" w:rsidR="00DB67DF" w:rsidRDefault="00DB67DF" w:rsidP="00DB67DF">
            <w:pPr>
              <w:spacing w:after="0" w:line="240" w:lineRule="auto"/>
              <w:jc w:val="center"/>
              <w:rPr>
                <w:rFonts w:ascii="Arial" w:hAnsi="Arial" w:cs="Arial"/>
                <w:b/>
                <w:sz w:val="24"/>
                <w:szCs w:val="24"/>
                <w:lang w:val="es-ES"/>
              </w:rPr>
            </w:pPr>
          </w:p>
        </w:tc>
        <w:tc>
          <w:tcPr>
            <w:tcW w:w="678" w:type="dxa"/>
            <w:shd w:val="clear" w:color="auto" w:fill="8EAADB" w:themeFill="accent1" w:themeFillTint="99"/>
          </w:tcPr>
          <w:p w14:paraId="2F7D4465" w14:textId="77777777" w:rsidR="00DB67DF" w:rsidRDefault="00DB67DF" w:rsidP="00DB67DF">
            <w:pPr>
              <w:spacing w:after="0" w:line="240" w:lineRule="auto"/>
              <w:jc w:val="center"/>
              <w:rPr>
                <w:rFonts w:ascii="Arial" w:hAnsi="Arial" w:cs="Arial"/>
                <w:b/>
                <w:sz w:val="24"/>
                <w:szCs w:val="24"/>
                <w:lang w:val="es-ES"/>
              </w:rPr>
            </w:pPr>
          </w:p>
        </w:tc>
        <w:tc>
          <w:tcPr>
            <w:tcW w:w="802" w:type="dxa"/>
            <w:shd w:val="clear" w:color="auto" w:fill="8EAADB" w:themeFill="accent1" w:themeFillTint="99"/>
          </w:tcPr>
          <w:p w14:paraId="73B5A42A" w14:textId="77777777" w:rsidR="00DB67DF" w:rsidRDefault="00DB67DF" w:rsidP="00DB67DF">
            <w:pPr>
              <w:spacing w:after="0" w:line="240" w:lineRule="auto"/>
              <w:jc w:val="center"/>
              <w:rPr>
                <w:rFonts w:ascii="Arial" w:hAnsi="Arial" w:cs="Arial"/>
                <w:b/>
                <w:sz w:val="24"/>
                <w:szCs w:val="24"/>
                <w:lang w:val="es-ES"/>
              </w:rPr>
            </w:pPr>
          </w:p>
        </w:tc>
        <w:tc>
          <w:tcPr>
            <w:tcW w:w="762" w:type="dxa"/>
            <w:shd w:val="clear" w:color="auto" w:fill="8EAADB" w:themeFill="accent1" w:themeFillTint="99"/>
          </w:tcPr>
          <w:p w14:paraId="1A67D86B" w14:textId="77777777" w:rsidR="00DB67DF" w:rsidRDefault="00DB67DF" w:rsidP="00DB67DF">
            <w:pPr>
              <w:spacing w:after="0" w:line="240" w:lineRule="auto"/>
              <w:jc w:val="center"/>
              <w:rPr>
                <w:rFonts w:ascii="Arial" w:hAnsi="Arial" w:cs="Arial"/>
                <w:b/>
                <w:sz w:val="24"/>
                <w:szCs w:val="24"/>
                <w:lang w:val="es-ES"/>
              </w:rPr>
            </w:pPr>
          </w:p>
        </w:tc>
      </w:tr>
      <w:tr w:rsidR="00DB67DF" w14:paraId="45D30786" w14:textId="77777777" w:rsidTr="006F0EB8">
        <w:tc>
          <w:tcPr>
            <w:tcW w:w="724" w:type="dxa"/>
          </w:tcPr>
          <w:p w14:paraId="4A8F1CAC" w14:textId="77777777" w:rsidR="00DB67DF" w:rsidRPr="00F211CD" w:rsidRDefault="00DB67DF" w:rsidP="00DB67DF">
            <w:pPr>
              <w:spacing w:after="0" w:line="240" w:lineRule="auto"/>
              <w:jc w:val="center"/>
              <w:rPr>
                <w:rFonts w:ascii="Arial" w:hAnsi="Arial" w:cs="Arial"/>
                <w:b/>
                <w:sz w:val="16"/>
                <w:szCs w:val="16"/>
                <w:lang w:val="es-ES"/>
              </w:rPr>
            </w:pPr>
            <w:r w:rsidRPr="00F211CD">
              <w:rPr>
                <w:rFonts w:ascii="Arial" w:hAnsi="Arial" w:cs="Arial"/>
                <w:b/>
                <w:sz w:val="16"/>
                <w:szCs w:val="16"/>
                <w:lang w:val="es-ES"/>
              </w:rPr>
              <w:t>7</w:t>
            </w:r>
          </w:p>
        </w:tc>
        <w:tc>
          <w:tcPr>
            <w:tcW w:w="624" w:type="dxa"/>
            <w:shd w:val="clear" w:color="auto" w:fill="8EAADB" w:themeFill="accent1" w:themeFillTint="99"/>
          </w:tcPr>
          <w:p w14:paraId="6F4BBFBC" w14:textId="77777777" w:rsidR="00DB67DF" w:rsidRDefault="00DB67DF" w:rsidP="00DB67DF">
            <w:pPr>
              <w:spacing w:after="0" w:line="240" w:lineRule="auto"/>
              <w:jc w:val="center"/>
              <w:rPr>
                <w:rFonts w:ascii="Arial" w:hAnsi="Arial" w:cs="Arial"/>
                <w:b/>
                <w:sz w:val="24"/>
                <w:szCs w:val="24"/>
                <w:lang w:val="es-ES"/>
              </w:rPr>
            </w:pPr>
          </w:p>
        </w:tc>
        <w:tc>
          <w:tcPr>
            <w:tcW w:w="680" w:type="dxa"/>
            <w:shd w:val="clear" w:color="auto" w:fill="8EAADB" w:themeFill="accent1" w:themeFillTint="99"/>
          </w:tcPr>
          <w:p w14:paraId="4807738D" w14:textId="77777777" w:rsidR="00DB67DF" w:rsidRDefault="00DB67DF" w:rsidP="00DB67DF">
            <w:pPr>
              <w:spacing w:after="0" w:line="240" w:lineRule="auto"/>
              <w:jc w:val="center"/>
              <w:rPr>
                <w:rFonts w:ascii="Arial" w:hAnsi="Arial" w:cs="Arial"/>
                <w:b/>
                <w:sz w:val="24"/>
                <w:szCs w:val="24"/>
                <w:lang w:val="es-ES"/>
              </w:rPr>
            </w:pPr>
          </w:p>
        </w:tc>
        <w:tc>
          <w:tcPr>
            <w:tcW w:w="635" w:type="dxa"/>
            <w:shd w:val="clear" w:color="auto" w:fill="8EAADB" w:themeFill="accent1" w:themeFillTint="99"/>
          </w:tcPr>
          <w:p w14:paraId="60E8C38F" w14:textId="77777777" w:rsidR="00DB67DF" w:rsidRDefault="00DB67DF" w:rsidP="00DB67DF">
            <w:pPr>
              <w:spacing w:after="0" w:line="240" w:lineRule="auto"/>
              <w:jc w:val="center"/>
              <w:rPr>
                <w:rFonts w:ascii="Arial" w:hAnsi="Arial" w:cs="Arial"/>
                <w:b/>
                <w:sz w:val="24"/>
                <w:szCs w:val="24"/>
                <w:lang w:val="es-ES"/>
              </w:rPr>
            </w:pPr>
          </w:p>
        </w:tc>
        <w:tc>
          <w:tcPr>
            <w:tcW w:w="608" w:type="dxa"/>
            <w:shd w:val="clear" w:color="auto" w:fill="8EAADB" w:themeFill="accent1" w:themeFillTint="99"/>
          </w:tcPr>
          <w:p w14:paraId="5CA32EE5" w14:textId="77777777" w:rsidR="00DB67DF" w:rsidRDefault="00DB67DF" w:rsidP="00DB67DF">
            <w:pPr>
              <w:spacing w:after="0" w:line="240" w:lineRule="auto"/>
              <w:jc w:val="center"/>
              <w:rPr>
                <w:rFonts w:ascii="Arial" w:hAnsi="Arial" w:cs="Arial"/>
                <w:b/>
                <w:sz w:val="24"/>
                <w:szCs w:val="24"/>
                <w:lang w:val="es-ES"/>
              </w:rPr>
            </w:pPr>
          </w:p>
        </w:tc>
        <w:tc>
          <w:tcPr>
            <w:tcW w:w="602" w:type="dxa"/>
            <w:shd w:val="clear" w:color="auto" w:fill="8EAADB" w:themeFill="accent1" w:themeFillTint="99"/>
          </w:tcPr>
          <w:p w14:paraId="7B4B013F" w14:textId="77777777" w:rsidR="00DB67DF" w:rsidRDefault="00DB67DF" w:rsidP="00DB67DF">
            <w:pPr>
              <w:spacing w:after="0" w:line="240" w:lineRule="auto"/>
              <w:jc w:val="center"/>
              <w:rPr>
                <w:rFonts w:ascii="Arial" w:hAnsi="Arial" w:cs="Arial"/>
                <w:b/>
                <w:sz w:val="24"/>
                <w:szCs w:val="24"/>
                <w:lang w:val="es-ES"/>
              </w:rPr>
            </w:pPr>
          </w:p>
        </w:tc>
        <w:tc>
          <w:tcPr>
            <w:tcW w:w="606" w:type="dxa"/>
            <w:shd w:val="clear" w:color="auto" w:fill="8EAADB" w:themeFill="accent1" w:themeFillTint="99"/>
          </w:tcPr>
          <w:p w14:paraId="077BC9F9" w14:textId="77777777" w:rsidR="00DB67DF" w:rsidRDefault="00DB67DF" w:rsidP="00DB67DF">
            <w:pPr>
              <w:spacing w:after="0" w:line="240" w:lineRule="auto"/>
              <w:jc w:val="center"/>
              <w:rPr>
                <w:rFonts w:ascii="Arial" w:hAnsi="Arial" w:cs="Arial"/>
                <w:b/>
                <w:sz w:val="24"/>
                <w:szCs w:val="24"/>
                <w:lang w:val="es-ES"/>
              </w:rPr>
            </w:pPr>
          </w:p>
        </w:tc>
        <w:tc>
          <w:tcPr>
            <w:tcW w:w="601" w:type="dxa"/>
            <w:shd w:val="clear" w:color="auto" w:fill="8EAADB" w:themeFill="accent1" w:themeFillTint="99"/>
          </w:tcPr>
          <w:p w14:paraId="33000124" w14:textId="77777777" w:rsidR="00DB67DF" w:rsidRDefault="00DB67DF" w:rsidP="00DB67DF">
            <w:pPr>
              <w:spacing w:after="0" w:line="240" w:lineRule="auto"/>
              <w:jc w:val="center"/>
              <w:rPr>
                <w:rFonts w:ascii="Arial" w:hAnsi="Arial" w:cs="Arial"/>
                <w:b/>
                <w:sz w:val="24"/>
                <w:szCs w:val="24"/>
                <w:lang w:val="es-ES"/>
              </w:rPr>
            </w:pPr>
          </w:p>
        </w:tc>
        <w:tc>
          <w:tcPr>
            <w:tcW w:w="656" w:type="dxa"/>
            <w:shd w:val="clear" w:color="auto" w:fill="8EAADB" w:themeFill="accent1" w:themeFillTint="99"/>
          </w:tcPr>
          <w:p w14:paraId="223897F3" w14:textId="77777777" w:rsidR="00DB67DF" w:rsidRDefault="00DB67DF" w:rsidP="00DB67DF">
            <w:pPr>
              <w:spacing w:after="0" w:line="240" w:lineRule="auto"/>
              <w:jc w:val="center"/>
              <w:rPr>
                <w:rFonts w:ascii="Arial" w:hAnsi="Arial" w:cs="Arial"/>
                <w:b/>
                <w:sz w:val="24"/>
                <w:szCs w:val="24"/>
                <w:lang w:val="es-ES"/>
              </w:rPr>
            </w:pPr>
          </w:p>
        </w:tc>
        <w:tc>
          <w:tcPr>
            <w:tcW w:w="850" w:type="dxa"/>
            <w:shd w:val="clear" w:color="auto" w:fill="8EAADB" w:themeFill="accent1" w:themeFillTint="99"/>
          </w:tcPr>
          <w:p w14:paraId="7029FEE5" w14:textId="77777777" w:rsidR="00DB67DF" w:rsidRDefault="00DB67DF" w:rsidP="00DB67DF">
            <w:pPr>
              <w:spacing w:after="0" w:line="240" w:lineRule="auto"/>
              <w:jc w:val="center"/>
              <w:rPr>
                <w:rFonts w:ascii="Arial" w:hAnsi="Arial" w:cs="Arial"/>
                <w:b/>
                <w:sz w:val="24"/>
                <w:szCs w:val="24"/>
                <w:lang w:val="es-ES"/>
              </w:rPr>
            </w:pPr>
          </w:p>
        </w:tc>
        <w:tc>
          <w:tcPr>
            <w:tcW w:w="678" w:type="dxa"/>
            <w:shd w:val="clear" w:color="auto" w:fill="8EAADB" w:themeFill="accent1" w:themeFillTint="99"/>
          </w:tcPr>
          <w:p w14:paraId="16248B2F" w14:textId="77777777" w:rsidR="00DB67DF" w:rsidRDefault="00DB67DF" w:rsidP="00DB67DF">
            <w:pPr>
              <w:spacing w:after="0" w:line="240" w:lineRule="auto"/>
              <w:jc w:val="center"/>
              <w:rPr>
                <w:rFonts w:ascii="Arial" w:hAnsi="Arial" w:cs="Arial"/>
                <w:b/>
                <w:sz w:val="24"/>
                <w:szCs w:val="24"/>
                <w:lang w:val="es-ES"/>
              </w:rPr>
            </w:pPr>
          </w:p>
        </w:tc>
        <w:tc>
          <w:tcPr>
            <w:tcW w:w="802" w:type="dxa"/>
            <w:shd w:val="clear" w:color="auto" w:fill="8EAADB" w:themeFill="accent1" w:themeFillTint="99"/>
          </w:tcPr>
          <w:p w14:paraId="12FC4472" w14:textId="77777777" w:rsidR="00DB67DF" w:rsidRDefault="00DB67DF" w:rsidP="00DB67DF">
            <w:pPr>
              <w:spacing w:after="0" w:line="240" w:lineRule="auto"/>
              <w:jc w:val="center"/>
              <w:rPr>
                <w:rFonts w:ascii="Arial" w:hAnsi="Arial" w:cs="Arial"/>
                <w:b/>
                <w:sz w:val="24"/>
                <w:szCs w:val="24"/>
                <w:lang w:val="es-ES"/>
              </w:rPr>
            </w:pPr>
          </w:p>
        </w:tc>
        <w:tc>
          <w:tcPr>
            <w:tcW w:w="762" w:type="dxa"/>
            <w:shd w:val="clear" w:color="auto" w:fill="8EAADB" w:themeFill="accent1" w:themeFillTint="99"/>
          </w:tcPr>
          <w:p w14:paraId="72DA8FFE" w14:textId="77777777" w:rsidR="00DB67DF" w:rsidRDefault="00DB67DF" w:rsidP="00DB67DF">
            <w:pPr>
              <w:spacing w:after="0" w:line="240" w:lineRule="auto"/>
              <w:jc w:val="center"/>
              <w:rPr>
                <w:rFonts w:ascii="Arial" w:hAnsi="Arial" w:cs="Arial"/>
                <w:b/>
                <w:sz w:val="24"/>
                <w:szCs w:val="24"/>
                <w:lang w:val="es-ES"/>
              </w:rPr>
            </w:pPr>
          </w:p>
        </w:tc>
      </w:tr>
      <w:tr w:rsidR="00DB67DF" w14:paraId="52B1956B" w14:textId="77777777" w:rsidTr="006F0EB8">
        <w:tc>
          <w:tcPr>
            <w:tcW w:w="724" w:type="dxa"/>
          </w:tcPr>
          <w:p w14:paraId="4BD46A15" w14:textId="77777777" w:rsidR="00DB67DF" w:rsidRPr="00F211CD" w:rsidRDefault="00DB67DF" w:rsidP="00DB67DF">
            <w:pPr>
              <w:spacing w:after="0" w:line="240" w:lineRule="auto"/>
              <w:jc w:val="center"/>
              <w:rPr>
                <w:rFonts w:ascii="Arial" w:hAnsi="Arial" w:cs="Arial"/>
                <w:b/>
                <w:sz w:val="16"/>
                <w:szCs w:val="16"/>
                <w:lang w:val="es-ES"/>
              </w:rPr>
            </w:pPr>
            <w:r w:rsidRPr="00F211CD">
              <w:rPr>
                <w:rFonts w:ascii="Arial" w:hAnsi="Arial" w:cs="Arial"/>
                <w:b/>
                <w:sz w:val="16"/>
                <w:szCs w:val="16"/>
                <w:lang w:val="es-ES"/>
              </w:rPr>
              <w:t>8</w:t>
            </w:r>
          </w:p>
        </w:tc>
        <w:tc>
          <w:tcPr>
            <w:tcW w:w="624" w:type="dxa"/>
            <w:shd w:val="clear" w:color="auto" w:fill="8EAADB" w:themeFill="accent1" w:themeFillTint="99"/>
          </w:tcPr>
          <w:p w14:paraId="2EF68FA1" w14:textId="77777777" w:rsidR="00DB67DF" w:rsidRDefault="00DB67DF" w:rsidP="00DB67DF">
            <w:pPr>
              <w:spacing w:after="0" w:line="240" w:lineRule="auto"/>
              <w:jc w:val="center"/>
              <w:rPr>
                <w:rFonts w:ascii="Arial" w:hAnsi="Arial" w:cs="Arial"/>
                <w:b/>
                <w:sz w:val="24"/>
                <w:szCs w:val="24"/>
                <w:lang w:val="es-ES"/>
              </w:rPr>
            </w:pPr>
          </w:p>
        </w:tc>
        <w:tc>
          <w:tcPr>
            <w:tcW w:w="680" w:type="dxa"/>
            <w:shd w:val="clear" w:color="auto" w:fill="8EAADB" w:themeFill="accent1" w:themeFillTint="99"/>
          </w:tcPr>
          <w:p w14:paraId="43F0F1D3" w14:textId="77777777" w:rsidR="00DB67DF" w:rsidRDefault="00DB67DF" w:rsidP="00DB67DF">
            <w:pPr>
              <w:spacing w:after="0" w:line="240" w:lineRule="auto"/>
              <w:jc w:val="center"/>
              <w:rPr>
                <w:rFonts w:ascii="Arial" w:hAnsi="Arial" w:cs="Arial"/>
                <w:b/>
                <w:sz w:val="24"/>
                <w:szCs w:val="24"/>
                <w:lang w:val="es-ES"/>
              </w:rPr>
            </w:pPr>
          </w:p>
        </w:tc>
        <w:tc>
          <w:tcPr>
            <w:tcW w:w="635" w:type="dxa"/>
            <w:shd w:val="clear" w:color="auto" w:fill="8EAADB" w:themeFill="accent1" w:themeFillTint="99"/>
          </w:tcPr>
          <w:p w14:paraId="0D79F96E" w14:textId="77777777" w:rsidR="00DB67DF" w:rsidRDefault="00DB67DF" w:rsidP="00DB67DF">
            <w:pPr>
              <w:spacing w:after="0" w:line="240" w:lineRule="auto"/>
              <w:jc w:val="center"/>
              <w:rPr>
                <w:rFonts w:ascii="Arial" w:hAnsi="Arial" w:cs="Arial"/>
                <w:b/>
                <w:sz w:val="24"/>
                <w:szCs w:val="24"/>
                <w:lang w:val="es-ES"/>
              </w:rPr>
            </w:pPr>
          </w:p>
        </w:tc>
        <w:tc>
          <w:tcPr>
            <w:tcW w:w="608" w:type="dxa"/>
            <w:shd w:val="clear" w:color="auto" w:fill="8EAADB" w:themeFill="accent1" w:themeFillTint="99"/>
          </w:tcPr>
          <w:p w14:paraId="1B62B945" w14:textId="77777777" w:rsidR="00DB67DF" w:rsidRDefault="00DB67DF" w:rsidP="00DB67DF">
            <w:pPr>
              <w:spacing w:after="0" w:line="240" w:lineRule="auto"/>
              <w:jc w:val="center"/>
              <w:rPr>
                <w:rFonts w:ascii="Arial" w:hAnsi="Arial" w:cs="Arial"/>
                <w:b/>
                <w:sz w:val="24"/>
                <w:szCs w:val="24"/>
                <w:lang w:val="es-ES"/>
              </w:rPr>
            </w:pPr>
          </w:p>
        </w:tc>
        <w:tc>
          <w:tcPr>
            <w:tcW w:w="602" w:type="dxa"/>
            <w:shd w:val="clear" w:color="auto" w:fill="8EAADB" w:themeFill="accent1" w:themeFillTint="99"/>
          </w:tcPr>
          <w:p w14:paraId="356A4A68" w14:textId="77777777" w:rsidR="00DB67DF" w:rsidRDefault="00DB67DF" w:rsidP="00DB67DF">
            <w:pPr>
              <w:spacing w:after="0" w:line="240" w:lineRule="auto"/>
              <w:jc w:val="center"/>
              <w:rPr>
                <w:rFonts w:ascii="Arial" w:hAnsi="Arial" w:cs="Arial"/>
                <w:b/>
                <w:sz w:val="24"/>
                <w:szCs w:val="24"/>
                <w:lang w:val="es-ES"/>
              </w:rPr>
            </w:pPr>
          </w:p>
        </w:tc>
        <w:tc>
          <w:tcPr>
            <w:tcW w:w="606" w:type="dxa"/>
            <w:shd w:val="clear" w:color="auto" w:fill="8EAADB" w:themeFill="accent1" w:themeFillTint="99"/>
          </w:tcPr>
          <w:p w14:paraId="49B5566A" w14:textId="77777777" w:rsidR="00DB67DF" w:rsidRDefault="00DB67DF" w:rsidP="00DB67DF">
            <w:pPr>
              <w:spacing w:after="0" w:line="240" w:lineRule="auto"/>
              <w:jc w:val="center"/>
              <w:rPr>
                <w:rFonts w:ascii="Arial" w:hAnsi="Arial" w:cs="Arial"/>
                <w:b/>
                <w:sz w:val="24"/>
                <w:szCs w:val="24"/>
                <w:lang w:val="es-ES"/>
              </w:rPr>
            </w:pPr>
          </w:p>
        </w:tc>
        <w:tc>
          <w:tcPr>
            <w:tcW w:w="601" w:type="dxa"/>
            <w:shd w:val="clear" w:color="auto" w:fill="8EAADB" w:themeFill="accent1" w:themeFillTint="99"/>
          </w:tcPr>
          <w:p w14:paraId="4CC10A28" w14:textId="77777777" w:rsidR="00DB67DF" w:rsidRDefault="00DB67DF" w:rsidP="00DB67DF">
            <w:pPr>
              <w:spacing w:after="0" w:line="240" w:lineRule="auto"/>
              <w:jc w:val="center"/>
              <w:rPr>
                <w:rFonts w:ascii="Arial" w:hAnsi="Arial" w:cs="Arial"/>
                <w:b/>
                <w:sz w:val="24"/>
                <w:szCs w:val="24"/>
                <w:lang w:val="es-ES"/>
              </w:rPr>
            </w:pPr>
          </w:p>
        </w:tc>
        <w:tc>
          <w:tcPr>
            <w:tcW w:w="656" w:type="dxa"/>
            <w:shd w:val="clear" w:color="auto" w:fill="8EAADB" w:themeFill="accent1" w:themeFillTint="99"/>
          </w:tcPr>
          <w:p w14:paraId="24AF7EB8" w14:textId="77777777" w:rsidR="00DB67DF" w:rsidRDefault="00DB67DF" w:rsidP="00DB67DF">
            <w:pPr>
              <w:spacing w:after="0" w:line="240" w:lineRule="auto"/>
              <w:jc w:val="center"/>
              <w:rPr>
                <w:rFonts w:ascii="Arial" w:hAnsi="Arial" w:cs="Arial"/>
                <w:b/>
                <w:sz w:val="24"/>
                <w:szCs w:val="24"/>
                <w:lang w:val="es-ES"/>
              </w:rPr>
            </w:pPr>
          </w:p>
        </w:tc>
        <w:tc>
          <w:tcPr>
            <w:tcW w:w="850" w:type="dxa"/>
            <w:shd w:val="clear" w:color="auto" w:fill="8EAADB" w:themeFill="accent1" w:themeFillTint="99"/>
          </w:tcPr>
          <w:p w14:paraId="7B9D18AE" w14:textId="77777777" w:rsidR="00DB67DF" w:rsidRDefault="00DB67DF" w:rsidP="00DB67DF">
            <w:pPr>
              <w:spacing w:after="0" w:line="240" w:lineRule="auto"/>
              <w:jc w:val="center"/>
              <w:rPr>
                <w:rFonts w:ascii="Arial" w:hAnsi="Arial" w:cs="Arial"/>
                <w:b/>
                <w:sz w:val="24"/>
                <w:szCs w:val="24"/>
                <w:lang w:val="es-ES"/>
              </w:rPr>
            </w:pPr>
          </w:p>
        </w:tc>
        <w:tc>
          <w:tcPr>
            <w:tcW w:w="678" w:type="dxa"/>
            <w:shd w:val="clear" w:color="auto" w:fill="8EAADB" w:themeFill="accent1" w:themeFillTint="99"/>
          </w:tcPr>
          <w:p w14:paraId="54C8C21F" w14:textId="77777777" w:rsidR="00DB67DF" w:rsidRDefault="00DB67DF" w:rsidP="00DB67DF">
            <w:pPr>
              <w:spacing w:after="0" w:line="240" w:lineRule="auto"/>
              <w:jc w:val="center"/>
              <w:rPr>
                <w:rFonts w:ascii="Arial" w:hAnsi="Arial" w:cs="Arial"/>
                <w:b/>
                <w:sz w:val="24"/>
                <w:szCs w:val="24"/>
                <w:lang w:val="es-ES"/>
              </w:rPr>
            </w:pPr>
          </w:p>
        </w:tc>
        <w:tc>
          <w:tcPr>
            <w:tcW w:w="802" w:type="dxa"/>
            <w:shd w:val="clear" w:color="auto" w:fill="8EAADB" w:themeFill="accent1" w:themeFillTint="99"/>
          </w:tcPr>
          <w:p w14:paraId="34CC034B" w14:textId="77777777" w:rsidR="00DB67DF" w:rsidRDefault="00DB67DF" w:rsidP="00DB67DF">
            <w:pPr>
              <w:spacing w:after="0" w:line="240" w:lineRule="auto"/>
              <w:jc w:val="center"/>
              <w:rPr>
                <w:rFonts w:ascii="Arial" w:hAnsi="Arial" w:cs="Arial"/>
                <w:b/>
                <w:sz w:val="24"/>
                <w:szCs w:val="24"/>
                <w:lang w:val="es-ES"/>
              </w:rPr>
            </w:pPr>
          </w:p>
        </w:tc>
        <w:tc>
          <w:tcPr>
            <w:tcW w:w="762" w:type="dxa"/>
            <w:shd w:val="clear" w:color="auto" w:fill="8EAADB" w:themeFill="accent1" w:themeFillTint="99"/>
          </w:tcPr>
          <w:p w14:paraId="11A71A88" w14:textId="77777777" w:rsidR="00DB67DF" w:rsidRDefault="00DB67DF" w:rsidP="00DB67DF">
            <w:pPr>
              <w:spacing w:after="0" w:line="240" w:lineRule="auto"/>
              <w:jc w:val="center"/>
              <w:rPr>
                <w:rFonts w:ascii="Arial" w:hAnsi="Arial" w:cs="Arial"/>
                <w:b/>
                <w:sz w:val="24"/>
                <w:szCs w:val="24"/>
                <w:lang w:val="es-ES"/>
              </w:rPr>
            </w:pPr>
          </w:p>
        </w:tc>
      </w:tr>
      <w:tr w:rsidR="006F0EB8" w14:paraId="14F2B4D3" w14:textId="77777777" w:rsidTr="006F0EB8">
        <w:tc>
          <w:tcPr>
            <w:tcW w:w="724" w:type="dxa"/>
          </w:tcPr>
          <w:p w14:paraId="27DCA0C9" w14:textId="3E0FAF4F" w:rsidR="006F0EB8" w:rsidRPr="00F211CD" w:rsidRDefault="006F0EB8" w:rsidP="00DB67DF">
            <w:pPr>
              <w:spacing w:after="0" w:line="240" w:lineRule="auto"/>
              <w:jc w:val="center"/>
              <w:rPr>
                <w:rFonts w:ascii="Arial" w:hAnsi="Arial" w:cs="Arial"/>
                <w:b/>
                <w:sz w:val="16"/>
                <w:szCs w:val="16"/>
                <w:lang w:val="es-ES"/>
              </w:rPr>
            </w:pPr>
            <w:r>
              <w:rPr>
                <w:rFonts w:ascii="Arial" w:hAnsi="Arial" w:cs="Arial"/>
                <w:b/>
                <w:sz w:val="16"/>
                <w:szCs w:val="16"/>
                <w:lang w:val="es-ES"/>
              </w:rPr>
              <w:t>9</w:t>
            </w:r>
          </w:p>
        </w:tc>
        <w:tc>
          <w:tcPr>
            <w:tcW w:w="624" w:type="dxa"/>
            <w:shd w:val="clear" w:color="auto" w:fill="8EAADB" w:themeFill="accent1" w:themeFillTint="99"/>
          </w:tcPr>
          <w:p w14:paraId="5610FB7C" w14:textId="77777777" w:rsidR="006F0EB8" w:rsidRDefault="006F0EB8" w:rsidP="00DB67DF">
            <w:pPr>
              <w:spacing w:after="0" w:line="240" w:lineRule="auto"/>
              <w:jc w:val="center"/>
              <w:rPr>
                <w:rFonts w:ascii="Arial" w:hAnsi="Arial" w:cs="Arial"/>
                <w:b/>
                <w:sz w:val="24"/>
                <w:szCs w:val="24"/>
                <w:lang w:val="es-ES"/>
              </w:rPr>
            </w:pPr>
          </w:p>
        </w:tc>
        <w:tc>
          <w:tcPr>
            <w:tcW w:w="680" w:type="dxa"/>
            <w:shd w:val="clear" w:color="auto" w:fill="8EAADB" w:themeFill="accent1" w:themeFillTint="99"/>
          </w:tcPr>
          <w:p w14:paraId="648CB44A" w14:textId="77777777" w:rsidR="006F0EB8" w:rsidRDefault="006F0EB8" w:rsidP="00DB67DF">
            <w:pPr>
              <w:spacing w:after="0" w:line="240" w:lineRule="auto"/>
              <w:jc w:val="center"/>
              <w:rPr>
                <w:rFonts w:ascii="Arial" w:hAnsi="Arial" w:cs="Arial"/>
                <w:b/>
                <w:sz w:val="24"/>
                <w:szCs w:val="24"/>
                <w:lang w:val="es-ES"/>
              </w:rPr>
            </w:pPr>
          </w:p>
        </w:tc>
        <w:tc>
          <w:tcPr>
            <w:tcW w:w="635" w:type="dxa"/>
            <w:shd w:val="clear" w:color="auto" w:fill="8EAADB" w:themeFill="accent1" w:themeFillTint="99"/>
          </w:tcPr>
          <w:p w14:paraId="04ED5879" w14:textId="77777777" w:rsidR="006F0EB8" w:rsidRDefault="006F0EB8" w:rsidP="00DB67DF">
            <w:pPr>
              <w:spacing w:after="0" w:line="240" w:lineRule="auto"/>
              <w:jc w:val="center"/>
              <w:rPr>
                <w:rFonts w:ascii="Arial" w:hAnsi="Arial" w:cs="Arial"/>
                <w:b/>
                <w:sz w:val="24"/>
                <w:szCs w:val="24"/>
                <w:lang w:val="es-ES"/>
              </w:rPr>
            </w:pPr>
          </w:p>
        </w:tc>
        <w:tc>
          <w:tcPr>
            <w:tcW w:w="608" w:type="dxa"/>
            <w:shd w:val="clear" w:color="auto" w:fill="8EAADB" w:themeFill="accent1" w:themeFillTint="99"/>
          </w:tcPr>
          <w:p w14:paraId="2067C86A" w14:textId="77777777" w:rsidR="006F0EB8" w:rsidRDefault="006F0EB8" w:rsidP="00DB67DF">
            <w:pPr>
              <w:spacing w:after="0" w:line="240" w:lineRule="auto"/>
              <w:jc w:val="center"/>
              <w:rPr>
                <w:rFonts w:ascii="Arial" w:hAnsi="Arial" w:cs="Arial"/>
                <w:b/>
                <w:sz w:val="24"/>
                <w:szCs w:val="24"/>
                <w:lang w:val="es-ES"/>
              </w:rPr>
            </w:pPr>
          </w:p>
        </w:tc>
        <w:tc>
          <w:tcPr>
            <w:tcW w:w="602" w:type="dxa"/>
            <w:shd w:val="clear" w:color="auto" w:fill="8EAADB" w:themeFill="accent1" w:themeFillTint="99"/>
          </w:tcPr>
          <w:p w14:paraId="488055A9" w14:textId="77777777" w:rsidR="006F0EB8" w:rsidRDefault="006F0EB8" w:rsidP="00DB67DF">
            <w:pPr>
              <w:spacing w:after="0" w:line="240" w:lineRule="auto"/>
              <w:jc w:val="center"/>
              <w:rPr>
                <w:rFonts w:ascii="Arial" w:hAnsi="Arial" w:cs="Arial"/>
                <w:b/>
                <w:sz w:val="24"/>
                <w:szCs w:val="24"/>
                <w:lang w:val="es-ES"/>
              </w:rPr>
            </w:pPr>
          </w:p>
        </w:tc>
        <w:tc>
          <w:tcPr>
            <w:tcW w:w="606" w:type="dxa"/>
            <w:shd w:val="clear" w:color="auto" w:fill="8EAADB" w:themeFill="accent1" w:themeFillTint="99"/>
          </w:tcPr>
          <w:p w14:paraId="7E631559" w14:textId="77777777" w:rsidR="006F0EB8" w:rsidRDefault="006F0EB8" w:rsidP="00DB67DF">
            <w:pPr>
              <w:spacing w:after="0" w:line="240" w:lineRule="auto"/>
              <w:jc w:val="center"/>
              <w:rPr>
                <w:rFonts w:ascii="Arial" w:hAnsi="Arial" w:cs="Arial"/>
                <w:b/>
                <w:sz w:val="24"/>
                <w:szCs w:val="24"/>
                <w:lang w:val="es-ES"/>
              </w:rPr>
            </w:pPr>
          </w:p>
        </w:tc>
        <w:tc>
          <w:tcPr>
            <w:tcW w:w="601" w:type="dxa"/>
            <w:shd w:val="clear" w:color="auto" w:fill="8EAADB" w:themeFill="accent1" w:themeFillTint="99"/>
          </w:tcPr>
          <w:p w14:paraId="3A36F92F" w14:textId="77777777" w:rsidR="006F0EB8" w:rsidRDefault="006F0EB8" w:rsidP="00DB67DF">
            <w:pPr>
              <w:spacing w:after="0" w:line="240" w:lineRule="auto"/>
              <w:jc w:val="center"/>
              <w:rPr>
                <w:rFonts w:ascii="Arial" w:hAnsi="Arial" w:cs="Arial"/>
                <w:b/>
                <w:sz w:val="24"/>
                <w:szCs w:val="24"/>
                <w:lang w:val="es-ES"/>
              </w:rPr>
            </w:pPr>
          </w:p>
        </w:tc>
        <w:tc>
          <w:tcPr>
            <w:tcW w:w="656" w:type="dxa"/>
            <w:shd w:val="clear" w:color="auto" w:fill="8EAADB" w:themeFill="accent1" w:themeFillTint="99"/>
          </w:tcPr>
          <w:p w14:paraId="6A0251AB" w14:textId="77777777" w:rsidR="006F0EB8" w:rsidRDefault="006F0EB8" w:rsidP="00DB67DF">
            <w:pPr>
              <w:spacing w:after="0" w:line="240" w:lineRule="auto"/>
              <w:jc w:val="center"/>
              <w:rPr>
                <w:rFonts w:ascii="Arial" w:hAnsi="Arial" w:cs="Arial"/>
                <w:b/>
                <w:sz w:val="24"/>
                <w:szCs w:val="24"/>
                <w:lang w:val="es-ES"/>
              </w:rPr>
            </w:pPr>
          </w:p>
        </w:tc>
        <w:tc>
          <w:tcPr>
            <w:tcW w:w="850" w:type="dxa"/>
            <w:shd w:val="clear" w:color="auto" w:fill="8EAADB" w:themeFill="accent1" w:themeFillTint="99"/>
          </w:tcPr>
          <w:p w14:paraId="760405E7" w14:textId="77777777" w:rsidR="006F0EB8" w:rsidRDefault="006F0EB8" w:rsidP="00DB67DF">
            <w:pPr>
              <w:spacing w:after="0" w:line="240" w:lineRule="auto"/>
              <w:jc w:val="center"/>
              <w:rPr>
                <w:rFonts w:ascii="Arial" w:hAnsi="Arial" w:cs="Arial"/>
                <w:b/>
                <w:sz w:val="24"/>
                <w:szCs w:val="24"/>
                <w:lang w:val="es-ES"/>
              </w:rPr>
            </w:pPr>
          </w:p>
        </w:tc>
        <w:tc>
          <w:tcPr>
            <w:tcW w:w="678" w:type="dxa"/>
            <w:shd w:val="clear" w:color="auto" w:fill="8EAADB" w:themeFill="accent1" w:themeFillTint="99"/>
          </w:tcPr>
          <w:p w14:paraId="136367A1" w14:textId="77777777" w:rsidR="006F0EB8" w:rsidRDefault="006F0EB8" w:rsidP="00DB67DF">
            <w:pPr>
              <w:spacing w:after="0" w:line="240" w:lineRule="auto"/>
              <w:jc w:val="center"/>
              <w:rPr>
                <w:rFonts w:ascii="Arial" w:hAnsi="Arial" w:cs="Arial"/>
                <w:b/>
                <w:sz w:val="24"/>
                <w:szCs w:val="24"/>
                <w:lang w:val="es-ES"/>
              </w:rPr>
            </w:pPr>
          </w:p>
        </w:tc>
        <w:tc>
          <w:tcPr>
            <w:tcW w:w="802" w:type="dxa"/>
            <w:shd w:val="clear" w:color="auto" w:fill="8EAADB" w:themeFill="accent1" w:themeFillTint="99"/>
          </w:tcPr>
          <w:p w14:paraId="678B56F0" w14:textId="77777777" w:rsidR="006F0EB8" w:rsidRDefault="006F0EB8" w:rsidP="00DB67DF">
            <w:pPr>
              <w:spacing w:after="0" w:line="240" w:lineRule="auto"/>
              <w:jc w:val="center"/>
              <w:rPr>
                <w:rFonts w:ascii="Arial" w:hAnsi="Arial" w:cs="Arial"/>
                <w:b/>
                <w:sz w:val="24"/>
                <w:szCs w:val="24"/>
                <w:lang w:val="es-ES"/>
              </w:rPr>
            </w:pPr>
          </w:p>
        </w:tc>
        <w:tc>
          <w:tcPr>
            <w:tcW w:w="762" w:type="dxa"/>
            <w:shd w:val="clear" w:color="auto" w:fill="8EAADB" w:themeFill="accent1" w:themeFillTint="99"/>
          </w:tcPr>
          <w:p w14:paraId="67933204" w14:textId="77777777" w:rsidR="006F0EB8" w:rsidRDefault="006F0EB8" w:rsidP="00DB67DF">
            <w:pPr>
              <w:spacing w:after="0" w:line="240" w:lineRule="auto"/>
              <w:jc w:val="center"/>
              <w:rPr>
                <w:rFonts w:ascii="Arial" w:hAnsi="Arial" w:cs="Arial"/>
                <w:b/>
                <w:sz w:val="24"/>
                <w:szCs w:val="24"/>
                <w:lang w:val="es-ES"/>
              </w:rPr>
            </w:pPr>
          </w:p>
        </w:tc>
      </w:tr>
    </w:tbl>
    <w:p w14:paraId="63E415EA" w14:textId="77777777" w:rsidR="00174DA1" w:rsidRDefault="00174DA1" w:rsidP="00DB67DF">
      <w:pPr>
        <w:spacing w:after="0" w:line="240" w:lineRule="auto"/>
        <w:jc w:val="center"/>
        <w:rPr>
          <w:rFonts w:ascii="Arial" w:hAnsi="Arial" w:cs="Arial"/>
          <w:b/>
          <w:sz w:val="24"/>
          <w:szCs w:val="24"/>
          <w:lang w:val="es-ES"/>
        </w:rPr>
      </w:pPr>
    </w:p>
    <w:p w14:paraId="19702142" w14:textId="77777777" w:rsidR="00174DA1" w:rsidRDefault="00174DA1" w:rsidP="00DB67DF">
      <w:pPr>
        <w:spacing w:after="0" w:line="240" w:lineRule="auto"/>
        <w:jc w:val="center"/>
        <w:rPr>
          <w:rFonts w:ascii="Arial" w:hAnsi="Arial" w:cs="Arial"/>
          <w:b/>
          <w:sz w:val="24"/>
          <w:szCs w:val="24"/>
          <w:lang w:val="es-ES"/>
        </w:rPr>
      </w:pPr>
    </w:p>
    <w:p w14:paraId="308810C2" w14:textId="77777777" w:rsidR="00174DA1" w:rsidRDefault="00174DA1" w:rsidP="00DB67DF">
      <w:pPr>
        <w:spacing w:after="0" w:line="240" w:lineRule="auto"/>
        <w:jc w:val="center"/>
        <w:rPr>
          <w:rFonts w:ascii="Arial" w:hAnsi="Arial" w:cs="Arial"/>
          <w:b/>
          <w:sz w:val="24"/>
          <w:szCs w:val="24"/>
          <w:lang w:val="es-ES"/>
        </w:rPr>
      </w:pPr>
    </w:p>
    <w:p w14:paraId="2E655F1A" w14:textId="77777777" w:rsidR="00174DA1" w:rsidRDefault="00174DA1" w:rsidP="00DB67DF">
      <w:pPr>
        <w:spacing w:after="0" w:line="240" w:lineRule="auto"/>
        <w:jc w:val="center"/>
        <w:rPr>
          <w:rFonts w:ascii="Arial" w:hAnsi="Arial" w:cs="Arial"/>
          <w:b/>
          <w:sz w:val="24"/>
          <w:szCs w:val="24"/>
          <w:lang w:val="es-ES"/>
        </w:rPr>
      </w:pPr>
    </w:p>
    <w:p w14:paraId="47CFE86E" w14:textId="6EF7AAEE" w:rsidR="00DB67DF" w:rsidRPr="00F05F61" w:rsidRDefault="00DB67DF" w:rsidP="00DB67DF">
      <w:pPr>
        <w:spacing w:after="0" w:line="240" w:lineRule="auto"/>
        <w:jc w:val="center"/>
        <w:rPr>
          <w:rFonts w:ascii="Arial" w:hAnsi="Arial" w:cs="Arial"/>
          <w:b/>
          <w:sz w:val="24"/>
          <w:szCs w:val="24"/>
          <w:lang w:val="es-ES"/>
        </w:rPr>
      </w:pPr>
      <w:r w:rsidRPr="003866F8">
        <w:rPr>
          <w:rFonts w:ascii="Arial" w:hAnsi="Arial" w:cs="Arial"/>
          <w:b/>
          <w:sz w:val="24"/>
          <w:szCs w:val="24"/>
          <w:lang w:val="es-ES"/>
        </w:rPr>
        <w:t>CONTR</w:t>
      </w:r>
      <w:r w:rsidRPr="00F05F61">
        <w:rPr>
          <w:rFonts w:ascii="Arial" w:hAnsi="Arial" w:cs="Arial"/>
          <w:b/>
          <w:sz w:val="24"/>
          <w:szCs w:val="24"/>
          <w:lang w:val="es-ES"/>
        </w:rPr>
        <w:t>ALORIA SOCIAL</w:t>
      </w:r>
    </w:p>
    <w:p w14:paraId="0E14A2C0" w14:textId="77777777" w:rsidR="00DB67DF" w:rsidRDefault="00DB67DF" w:rsidP="00DB67DF">
      <w:pPr>
        <w:spacing w:after="0" w:line="240" w:lineRule="auto"/>
        <w:jc w:val="center"/>
        <w:rPr>
          <w:rFonts w:ascii="Arial" w:hAnsi="Arial" w:cs="Arial"/>
          <w:b/>
          <w:color w:val="FF0000"/>
          <w:sz w:val="24"/>
          <w:szCs w:val="24"/>
          <w:lang w:val="es-ES"/>
        </w:rPr>
      </w:pPr>
    </w:p>
    <w:p w14:paraId="48B44A9C" w14:textId="77777777" w:rsidR="00DB67DF" w:rsidRDefault="00DB67DF" w:rsidP="00DB67DF">
      <w:pPr>
        <w:spacing w:after="0" w:line="240" w:lineRule="auto"/>
        <w:jc w:val="center"/>
        <w:rPr>
          <w:rFonts w:ascii="Arial" w:hAnsi="Arial" w:cs="Arial"/>
          <w:b/>
          <w:color w:val="FF0000"/>
          <w:sz w:val="24"/>
          <w:szCs w:val="24"/>
          <w:lang w:val="es-ES"/>
        </w:rPr>
      </w:pPr>
    </w:p>
    <w:p w14:paraId="783E2469" w14:textId="77777777" w:rsidR="00DB67DF" w:rsidRDefault="00DB67DF" w:rsidP="00DB67DF">
      <w:pPr>
        <w:spacing w:after="0" w:line="240" w:lineRule="auto"/>
        <w:jc w:val="both"/>
        <w:rPr>
          <w:rFonts w:ascii="Arial" w:hAnsi="Arial" w:cs="Arial"/>
          <w:sz w:val="24"/>
          <w:szCs w:val="24"/>
          <w:lang w:val="es-ES"/>
        </w:rPr>
      </w:pPr>
      <w:r>
        <w:rPr>
          <w:rFonts w:ascii="Arial" w:hAnsi="Arial" w:cs="Arial"/>
          <w:sz w:val="24"/>
          <w:szCs w:val="24"/>
          <w:lang w:val="es-ES"/>
        </w:rPr>
        <w:t xml:space="preserve">La contraloría social es la participación ciudadana y organizada, a través de la cual los ciudadanos llevan a cabo tareas de vigilancia, seguimiento y evaluación de las obras, apoyos, servicios y acciones que realiza el gobierno; asegurándose de que se realicen en tiempo y en forma. </w:t>
      </w:r>
    </w:p>
    <w:p w14:paraId="0307D79E" w14:textId="77777777" w:rsidR="00DB67DF" w:rsidRDefault="00DB67DF" w:rsidP="00DB67DF">
      <w:pPr>
        <w:spacing w:after="0" w:line="240" w:lineRule="auto"/>
        <w:jc w:val="both"/>
        <w:rPr>
          <w:rFonts w:ascii="Arial" w:hAnsi="Arial" w:cs="Arial"/>
          <w:lang w:val="es-ES"/>
        </w:rPr>
      </w:pPr>
    </w:p>
    <w:p w14:paraId="5EE78B75" w14:textId="77777777" w:rsidR="00DB67DF" w:rsidRDefault="00DB67DF" w:rsidP="00DB67DF">
      <w:pPr>
        <w:spacing w:after="0" w:line="240" w:lineRule="auto"/>
        <w:jc w:val="both"/>
        <w:rPr>
          <w:rFonts w:ascii="Arial" w:hAnsi="Arial" w:cs="Arial"/>
          <w:color w:val="FF0000"/>
          <w:lang w:val="es-ES"/>
        </w:rPr>
      </w:pPr>
    </w:p>
    <w:p w14:paraId="73DDF726" w14:textId="77777777" w:rsidR="00DB67DF" w:rsidRPr="00A82DDE" w:rsidRDefault="00DB67DF" w:rsidP="00DB67DF">
      <w:pPr>
        <w:spacing w:after="0" w:line="240" w:lineRule="auto"/>
        <w:jc w:val="both"/>
        <w:rPr>
          <w:rFonts w:ascii="Arial" w:hAnsi="Arial" w:cs="Arial"/>
          <w:color w:val="FF0000"/>
          <w:lang w:val="es-ES"/>
        </w:rPr>
      </w:pPr>
    </w:p>
    <w:p w14:paraId="255F5003" w14:textId="77777777" w:rsidR="00DB67DF" w:rsidRDefault="00DB67DF" w:rsidP="00DB67DF">
      <w:pPr>
        <w:spacing w:after="0" w:line="240" w:lineRule="auto"/>
        <w:jc w:val="center"/>
        <w:rPr>
          <w:rFonts w:ascii="Arial" w:hAnsi="Arial" w:cs="Arial"/>
          <w:b/>
          <w:sz w:val="24"/>
          <w:szCs w:val="24"/>
          <w:lang w:val="es-ES"/>
        </w:rPr>
      </w:pPr>
      <w:r w:rsidRPr="009C314A">
        <w:rPr>
          <w:rFonts w:ascii="Arial" w:hAnsi="Arial" w:cs="Arial"/>
          <w:b/>
          <w:sz w:val="24"/>
          <w:szCs w:val="24"/>
          <w:lang w:val="es-ES"/>
        </w:rPr>
        <w:t>ACCIONES A RELIZAR POR PARTE DE ESTA AREA</w:t>
      </w:r>
    </w:p>
    <w:p w14:paraId="548D4972" w14:textId="77777777" w:rsidR="00DB67DF" w:rsidRDefault="00DB67DF" w:rsidP="00DB67DF">
      <w:pPr>
        <w:spacing w:after="0" w:line="240" w:lineRule="auto"/>
        <w:jc w:val="center"/>
        <w:rPr>
          <w:rFonts w:ascii="Arial" w:hAnsi="Arial" w:cs="Arial"/>
          <w:b/>
          <w:sz w:val="24"/>
          <w:szCs w:val="24"/>
          <w:lang w:val="es-ES"/>
        </w:rPr>
      </w:pPr>
    </w:p>
    <w:p w14:paraId="4B4789C2" w14:textId="77777777" w:rsidR="00DB67DF" w:rsidRDefault="00DB67DF" w:rsidP="00DB67DF">
      <w:pPr>
        <w:spacing w:after="0" w:line="240" w:lineRule="auto"/>
        <w:jc w:val="center"/>
        <w:rPr>
          <w:rFonts w:ascii="Arial" w:hAnsi="Arial" w:cs="Arial"/>
          <w:b/>
          <w:sz w:val="24"/>
          <w:szCs w:val="24"/>
          <w:lang w:val="es-ES"/>
        </w:rPr>
      </w:pPr>
    </w:p>
    <w:p w14:paraId="127CAE2C" w14:textId="77777777" w:rsidR="00DB67DF" w:rsidRDefault="00DB67DF" w:rsidP="00DB67DF">
      <w:pPr>
        <w:spacing w:after="0" w:line="240" w:lineRule="auto"/>
        <w:jc w:val="center"/>
        <w:rPr>
          <w:rFonts w:ascii="Arial" w:hAnsi="Arial" w:cs="Arial"/>
          <w:b/>
          <w:sz w:val="24"/>
          <w:szCs w:val="24"/>
          <w:lang w:val="es-ES"/>
        </w:rPr>
      </w:pPr>
    </w:p>
    <w:p w14:paraId="54328787" w14:textId="77777777" w:rsidR="00DB67DF" w:rsidRDefault="00DB67DF" w:rsidP="00DB67DF">
      <w:pPr>
        <w:spacing w:after="0" w:line="240" w:lineRule="auto"/>
        <w:jc w:val="both"/>
        <w:rPr>
          <w:rFonts w:ascii="Arial" w:hAnsi="Arial" w:cs="Arial"/>
          <w:sz w:val="24"/>
          <w:szCs w:val="24"/>
          <w:lang w:val="es-ES"/>
        </w:rPr>
      </w:pPr>
      <w:r>
        <w:rPr>
          <w:rFonts w:ascii="Arial" w:hAnsi="Arial" w:cs="Arial"/>
          <w:sz w:val="24"/>
          <w:szCs w:val="24"/>
          <w:lang w:val="es-ES"/>
        </w:rPr>
        <w:t xml:space="preserve">1.- Daremos seguimiento a los programas de contraloras con valor, agente cero cero trampas, contralores de plata, contralores juveniles y contralores sin limites </w:t>
      </w:r>
    </w:p>
    <w:p w14:paraId="31863311" w14:textId="77777777" w:rsidR="00DB67DF" w:rsidRDefault="00DB67DF" w:rsidP="00DB67DF">
      <w:pPr>
        <w:spacing w:after="0" w:line="240" w:lineRule="auto"/>
        <w:jc w:val="both"/>
        <w:rPr>
          <w:rFonts w:ascii="Arial" w:hAnsi="Arial" w:cs="Arial"/>
          <w:sz w:val="24"/>
          <w:szCs w:val="24"/>
          <w:lang w:val="es-ES"/>
        </w:rPr>
      </w:pPr>
    </w:p>
    <w:p w14:paraId="0461D1AC" w14:textId="77777777" w:rsidR="00DB67DF" w:rsidRDefault="00DB67DF" w:rsidP="00DB67DF">
      <w:pPr>
        <w:spacing w:after="0" w:line="240" w:lineRule="auto"/>
        <w:jc w:val="both"/>
        <w:rPr>
          <w:rFonts w:ascii="Arial" w:hAnsi="Arial" w:cs="Arial"/>
          <w:sz w:val="24"/>
          <w:szCs w:val="24"/>
          <w:lang w:val="es-ES"/>
        </w:rPr>
      </w:pPr>
      <w:r>
        <w:rPr>
          <w:rFonts w:ascii="Arial" w:hAnsi="Arial" w:cs="Arial"/>
          <w:sz w:val="24"/>
          <w:szCs w:val="24"/>
          <w:lang w:val="es-ES"/>
        </w:rPr>
        <w:t>2.- Continuaremos con la conformación de cocosops en las diferentes colonias y comunidades pertenecientes al municipio de Purísima del Rincón;</w:t>
      </w:r>
    </w:p>
    <w:p w14:paraId="37B55354" w14:textId="77777777" w:rsidR="00DB67DF" w:rsidRDefault="00DB67DF" w:rsidP="00DB67DF">
      <w:pPr>
        <w:spacing w:after="0" w:line="240" w:lineRule="auto"/>
        <w:jc w:val="both"/>
        <w:rPr>
          <w:rFonts w:ascii="Arial" w:hAnsi="Arial" w:cs="Arial"/>
          <w:sz w:val="24"/>
          <w:szCs w:val="24"/>
          <w:lang w:val="es-ES"/>
        </w:rPr>
      </w:pPr>
    </w:p>
    <w:p w14:paraId="424A9EEC" w14:textId="6CED5839" w:rsidR="00DB67DF" w:rsidRDefault="00DB67DF" w:rsidP="00DB67DF">
      <w:pPr>
        <w:spacing w:after="0" w:line="240" w:lineRule="auto"/>
        <w:jc w:val="both"/>
        <w:rPr>
          <w:rFonts w:ascii="Arial" w:hAnsi="Arial" w:cs="Arial"/>
          <w:sz w:val="24"/>
          <w:szCs w:val="24"/>
          <w:lang w:val="es-ES"/>
        </w:rPr>
      </w:pPr>
      <w:r>
        <w:rPr>
          <w:rFonts w:ascii="Arial" w:hAnsi="Arial" w:cs="Arial"/>
          <w:sz w:val="24"/>
          <w:szCs w:val="24"/>
          <w:lang w:val="es-ES"/>
        </w:rPr>
        <w:t>3.- D</w:t>
      </w:r>
      <w:r w:rsidR="00C0377C">
        <w:rPr>
          <w:rFonts w:ascii="Arial" w:hAnsi="Arial" w:cs="Arial"/>
          <w:sz w:val="24"/>
          <w:szCs w:val="24"/>
          <w:lang w:val="es-ES"/>
        </w:rPr>
        <w:t xml:space="preserve">ifundiremos </w:t>
      </w:r>
      <w:r>
        <w:rPr>
          <w:rFonts w:ascii="Arial" w:hAnsi="Arial" w:cs="Arial"/>
          <w:sz w:val="24"/>
          <w:szCs w:val="24"/>
          <w:lang w:val="es-ES"/>
        </w:rPr>
        <w:t>a través de capacitaciones</w:t>
      </w:r>
      <w:r w:rsidR="00C0377C">
        <w:rPr>
          <w:rFonts w:ascii="Arial" w:hAnsi="Arial" w:cs="Arial"/>
          <w:sz w:val="24"/>
          <w:szCs w:val="24"/>
          <w:lang w:val="es-ES"/>
        </w:rPr>
        <w:t xml:space="preserve">, dípticos, y </w:t>
      </w:r>
      <w:r w:rsidR="00033E7E">
        <w:rPr>
          <w:rFonts w:ascii="Arial" w:hAnsi="Arial" w:cs="Arial"/>
          <w:sz w:val="24"/>
          <w:szCs w:val="24"/>
          <w:lang w:val="es-ES"/>
        </w:rPr>
        <w:t>trípticos</w:t>
      </w:r>
      <w:r>
        <w:rPr>
          <w:rFonts w:ascii="Arial" w:hAnsi="Arial" w:cs="Arial"/>
          <w:sz w:val="24"/>
          <w:szCs w:val="24"/>
          <w:lang w:val="es-ES"/>
        </w:rPr>
        <w:t xml:space="preserve"> en diferentes sectores lo que es la contraloría social; </w:t>
      </w:r>
    </w:p>
    <w:p w14:paraId="43BFA2AB" w14:textId="77777777" w:rsidR="00DB67DF" w:rsidRDefault="00DB67DF" w:rsidP="00DB67DF">
      <w:pPr>
        <w:spacing w:after="0" w:line="240" w:lineRule="auto"/>
        <w:jc w:val="both"/>
        <w:rPr>
          <w:rFonts w:ascii="Arial" w:hAnsi="Arial" w:cs="Arial"/>
          <w:sz w:val="24"/>
          <w:szCs w:val="24"/>
          <w:lang w:val="es-ES"/>
        </w:rPr>
      </w:pPr>
    </w:p>
    <w:p w14:paraId="29D05948" w14:textId="77777777" w:rsidR="00DB67DF" w:rsidRDefault="00DB67DF" w:rsidP="00DB67DF">
      <w:pPr>
        <w:spacing w:after="0" w:line="240" w:lineRule="auto"/>
        <w:jc w:val="both"/>
        <w:rPr>
          <w:rFonts w:ascii="Arial" w:hAnsi="Arial" w:cs="Arial"/>
          <w:sz w:val="24"/>
          <w:szCs w:val="24"/>
          <w:lang w:val="es-ES"/>
        </w:rPr>
      </w:pPr>
      <w:r>
        <w:rPr>
          <w:rFonts w:ascii="Arial" w:hAnsi="Arial" w:cs="Arial"/>
          <w:sz w:val="24"/>
          <w:szCs w:val="24"/>
          <w:lang w:val="es-ES"/>
        </w:rPr>
        <w:t>4.- Seguiremos proporcionando informes al estado en cuestión de avances de comités en comunidades y colonias;</w:t>
      </w:r>
    </w:p>
    <w:p w14:paraId="38FDECDC" w14:textId="77777777" w:rsidR="00DB67DF" w:rsidRDefault="00DB67DF" w:rsidP="00DB67DF">
      <w:pPr>
        <w:spacing w:after="0" w:line="240" w:lineRule="auto"/>
        <w:jc w:val="both"/>
        <w:rPr>
          <w:rFonts w:ascii="Arial" w:hAnsi="Arial" w:cs="Arial"/>
          <w:sz w:val="24"/>
          <w:szCs w:val="24"/>
          <w:lang w:val="es-ES"/>
        </w:rPr>
      </w:pPr>
    </w:p>
    <w:p w14:paraId="00747543" w14:textId="77777777" w:rsidR="00DB67DF" w:rsidRDefault="00DB67DF" w:rsidP="00DB67DF">
      <w:pPr>
        <w:spacing w:after="0" w:line="240" w:lineRule="auto"/>
        <w:jc w:val="both"/>
        <w:rPr>
          <w:rFonts w:ascii="Arial" w:hAnsi="Arial" w:cs="Arial"/>
          <w:sz w:val="24"/>
          <w:szCs w:val="24"/>
          <w:lang w:val="es-ES"/>
        </w:rPr>
      </w:pPr>
      <w:r>
        <w:rPr>
          <w:rFonts w:ascii="Arial" w:hAnsi="Arial" w:cs="Arial"/>
          <w:sz w:val="24"/>
          <w:szCs w:val="24"/>
          <w:lang w:val="es-ES"/>
        </w:rPr>
        <w:lastRenderedPageBreak/>
        <w:t>5.- continuaremos con el llenado de la plataforma de gobierno del estado llamado SICOSEG;</w:t>
      </w:r>
    </w:p>
    <w:p w14:paraId="0EC34DCE" w14:textId="77777777" w:rsidR="00DB67DF" w:rsidRDefault="00DB67DF" w:rsidP="00DB67DF">
      <w:pPr>
        <w:spacing w:after="0" w:line="240" w:lineRule="auto"/>
        <w:jc w:val="both"/>
        <w:rPr>
          <w:rFonts w:ascii="Arial" w:hAnsi="Arial" w:cs="Arial"/>
          <w:sz w:val="24"/>
          <w:szCs w:val="24"/>
          <w:lang w:val="es-ES"/>
        </w:rPr>
      </w:pPr>
    </w:p>
    <w:p w14:paraId="758C8FBB" w14:textId="77777777" w:rsidR="00DB67DF" w:rsidRDefault="00DB67DF" w:rsidP="00DB67DF">
      <w:pPr>
        <w:spacing w:after="0" w:line="240" w:lineRule="auto"/>
        <w:jc w:val="both"/>
        <w:rPr>
          <w:rFonts w:ascii="Arial" w:hAnsi="Arial" w:cs="Arial"/>
          <w:sz w:val="24"/>
          <w:szCs w:val="24"/>
          <w:lang w:val="es-ES"/>
        </w:rPr>
      </w:pPr>
      <w:r>
        <w:rPr>
          <w:rFonts w:ascii="Arial" w:hAnsi="Arial" w:cs="Arial"/>
          <w:sz w:val="24"/>
          <w:szCs w:val="24"/>
          <w:lang w:val="es-ES"/>
        </w:rPr>
        <w:t>6.- Atenderemos las quejas y denuncias presentadas por los comités de obra y canalizadas al área correspondiente cuando así se requiera.</w:t>
      </w:r>
    </w:p>
    <w:p w14:paraId="2C72F19B" w14:textId="77777777" w:rsidR="00DB67DF" w:rsidRDefault="00DB67DF" w:rsidP="00DB67DF">
      <w:pPr>
        <w:spacing w:after="0" w:line="240" w:lineRule="auto"/>
        <w:jc w:val="both"/>
        <w:rPr>
          <w:rFonts w:ascii="Arial" w:hAnsi="Arial" w:cs="Arial"/>
          <w:sz w:val="24"/>
          <w:szCs w:val="24"/>
          <w:lang w:val="es-ES"/>
        </w:rPr>
      </w:pPr>
    </w:p>
    <w:p w14:paraId="1711BA1A" w14:textId="77777777" w:rsidR="000B5B21" w:rsidRDefault="00DB67DF" w:rsidP="00DB67DF">
      <w:pPr>
        <w:spacing w:after="0" w:line="240" w:lineRule="auto"/>
        <w:jc w:val="both"/>
        <w:rPr>
          <w:rFonts w:ascii="Arial" w:hAnsi="Arial" w:cs="Arial"/>
          <w:sz w:val="24"/>
          <w:szCs w:val="24"/>
          <w:lang w:val="es-ES"/>
        </w:rPr>
      </w:pPr>
      <w:r>
        <w:rPr>
          <w:rFonts w:ascii="Arial" w:hAnsi="Arial" w:cs="Arial"/>
          <w:sz w:val="24"/>
          <w:szCs w:val="24"/>
          <w:lang w:val="es-ES"/>
        </w:rPr>
        <w:t>Lo anteriormente anotado es con el objetivo de poder impulsar y fortalecer la participación</w:t>
      </w:r>
    </w:p>
    <w:p w14:paraId="7238EC86" w14:textId="15D13CAF" w:rsidR="00033E7E" w:rsidRDefault="00DB67DF" w:rsidP="00DB67DF">
      <w:pPr>
        <w:spacing w:after="0" w:line="240" w:lineRule="auto"/>
        <w:jc w:val="both"/>
        <w:rPr>
          <w:rFonts w:ascii="Arial" w:hAnsi="Arial" w:cs="Arial"/>
          <w:sz w:val="24"/>
          <w:szCs w:val="24"/>
          <w:lang w:val="es-ES"/>
        </w:rPr>
      </w:pPr>
      <w:r>
        <w:rPr>
          <w:rFonts w:ascii="Arial" w:hAnsi="Arial" w:cs="Arial"/>
          <w:sz w:val="24"/>
          <w:szCs w:val="24"/>
          <w:lang w:val="es-ES"/>
        </w:rPr>
        <w:t xml:space="preserve"> activa de los ciudadanos purisimenses, en la realización de acciones de contraloría social; vigilando, dando seguimiento y evaluando el quehacer del municipio; así como el actuar de los servidores públicos, contribuyendo en el combate a la corrupción; fomentando la transparencia, honestidad, legalidad y rendición de cuentas.</w:t>
      </w:r>
    </w:p>
    <w:p w14:paraId="26A85067" w14:textId="77777777" w:rsidR="00033E7E" w:rsidRDefault="00033E7E" w:rsidP="00DB67DF">
      <w:pPr>
        <w:spacing w:after="0" w:line="240" w:lineRule="auto"/>
        <w:jc w:val="both"/>
        <w:rPr>
          <w:rFonts w:ascii="Arial" w:hAnsi="Arial" w:cs="Arial"/>
          <w:sz w:val="24"/>
          <w:szCs w:val="24"/>
          <w:lang w:val="es-ES"/>
        </w:rPr>
      </w:pPr>
    </w:p>
    <w:p w14:paraId="50ABA27F" w14:textId="79E0662C" w:rsidR="00DB67DF" w:rsidRPr="001429B6" w:rsidRDefault="00DB67DF" w:rsidP="00DB67DF">
      <w:pPr>
        <w:spacing w:after="0" w:line="240" w:lineRule="auto"/>
        <w:jc w:val="both"/>
        <w:rPr>
          <w:rFonts w:ascii="Arial" w:hAnsi="Arial" w:cs="Arial"/>
          <w:sz w:val="24"/>
          <w:szCs w:val="24"/>
          <w:lang w:val="es-ES"/>
        </w:rPr>
      </w:pPr>
    </w:p>
    <w:tbl>
      <w:tblPr>
        <w:tblStyle w:val="Tablaconcuadrcula"/>
        <w:tblW w:w="0" w:type="auto"/>
        <w:tblLook w:val="04A0" w:firstRow="1" w:lastRow="0" w:firstColumn="1" w:lastColumn="0" w:noHBand="0" w:noVBand="1"/>
      </w:tblPr>
      <w:tblGrid>
        <w:gridCol w:w="724"/>
        <w:gridCol w:w="624"/>
        <w:gridCol w:w="680"/>
        <w:gridCol w:w="635"/>
        <w:gridCol w:w="608"/>
        <w:gridCol w:w="602"/>
        <w:gridCol w:w="606"/>
        <w:gridCol w:w="601"/>
        <w:gridCol w:w="656"/>
        <w:gridCol w:w="850"/>
        <w:gridCol w:w="678"/>
        <w:gridCol w:w="802"/>
        <w:gridCol w:w="762"/>
      </w:tblGrid>
      <w:tr w:rsidR="00DB67DF" w14:paraId="33F36B53" w14:textId="77777777" w:rsidTr="00732EA3">
        <w:trPr>
          <w:trHeight w:val="53"/>
        </w:trPr>
        <w:tc>
          <w:tcPr>
            <w:tcW w:w="724" w:type="dxa"/>
          </w:tcPr>
          <w:p w14:paraId="5B9CC180" w14:textId="77777777" w:rsidR="00DB67DF" w:rsidRPr="00F211CD" w:rsidRDefault="00DB67DF" w:rsidP="00DB67DF">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A</w:t>
            </w:r>
            <w:r>
              <w:rPr>
                <w:rFonts w:ascii="Bahnschrift Condensed" w:hAnsi="Bahnschrift Condensed" w:cs="Arial"/>
                <w:b/>
                <w:sz w:val="16"/>
                <w:szCs w:val="16"/>
                <w:lang w:val="es-ES"/>
              </w:rPr>
              <w:t>CCIONES</w:t>
            </w:r>
          </w:p>
        </w:tc>
        <w:tc>
          <w:tcPr>
            <w:tcW w:w="624" w:type="dxa"/>
          </w:tcPr>
          <w:p w14:paraId="27B827BD" w14:textId="77777777" w:rsidR="00DB67DF" w:rsidRPr="00F211CD" w:rsidRDefault="00DB67DF" w:rsidP="00DB67DF">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ENERO</w:t>
            </w:r>
          </w:p>
        </w:tc>
        <w:tc>
          <w:tcPr>
            <w:tcW w:w="680" w:type="dxa"/>
          </w:tcPr>
          <w:p w14:paraId="5ED94823" w14:textId="77777777" w:rsidR="00DB67DF" w:rsidRPr="00F211CD" w:rsidRDefault="00DB67DF" w:rsidP="00DB67DF">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FEBRERO</w:t>
            </w:r>
          </w:p>
        </w:tc>
        <w:tc>
          <w:tcPr>
            <w:tcW w:w="635" w:type="dxa"/>
          </w:tcPr>
          <w:p w14:paraId="50B155AF" w14:textId="77777777" w:rsidR="00DB67DF" w:rsidRPr="00F211CD" w:rsidRDefault="00DB67DF" w:rsidP="00DB67DF">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MARZO</w:t>
            </w:r>
          </w:p>
        </w:tc>
        <w:tc>
          <w:tcPr>
            <w:tcW w:w="608" w:type="dxa"/>
          </w:tcPr>
          <w:p w14:paraId="3E30F4CA" w14:textId="77777777" w:rsidR="00DB67DF" w:rsidRPr="00F211CD" w:rsidRDefault="00DB67DF" w:rsidP="00DB67DF">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ABRIL</w:t>
            </w:r>
          </w:p>
        </w:tc>
        <w:tc>
          <w:tcPr>
            <w:tcW w:w="602" w:type="dxa"/>
          </w:tcPr>
          <w:p w14:paraId="772BB788" w14:textId="77777777" w:rsidR="00DB67DF" w:rsidRPr="00F211CD" w:rsidRDefault="00DB67DF" w:rsidP="00DB67DF">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MAYO</w:t>
            </w:r>
          </w:p>
        </w:tc>
        <w:tc>
          <w:tcPr>
            <w:tcW w:w="606" w:type="dxa"/>
          </w:tcPr>
          <w:p w14:paraId="632CC78D" w14:textId="77777777" w:rsidR="00DB67DF" w:rsidRPr="00F211CD" w:rsidRDefault="00DB67DF" w:rsidP="00DB67DF">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JUNIO</w:t>
            </w:r>
          </w:p>
        </w:tc>
        <w:tc>
          <w:tcPr>
            <w:tcW w:w="601" w:type="dxa"/>
          </w:tcPr>
          <w:p w14:paraId="47F062D5" w14:textId="77777777" w:rsidR="00DB67DF" w:rsidRPr="00F211CD" w:rsidRDefault="00DB67DF" w:rsidP="00DB67DF">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JULIO</w:t>
            </w:r>
          </w:p>
        </w:tc>
        <w:tc>
          <w:tcPr>
            <w:tcW w:w="656" w:type="dxa"/>
          </w:tcPr>
          <w:p w14:paraId="6C0C73D2" w14:textId="77777777" w:rsidR="00DB67DF" w:rsidRPr="00F211CD" w:rsidRDefault="00DB67DF" w:rsidP="00DB67DF">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AGOSTO</w:t>
            </w:r>
          </w:p>
        </w:tc>
        <w:tc>
          <w:tcPr>
            <w:tcW w:w="850" w:type="dxa"/>
          </w:tcPr>
          <w:p w14:paraId="34C43574" w14:textId="77777777" w:rsidR="00DB67DF" w:rsidRPr="00F211CD" w:rsidRDefault="00DB67DF" w:rsidP="00DB67DF">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SEPTIEMBRE</w:t>
            </w:r>
          </w:p>
        </w:tc>
        <w:tc>
          <w:tcPr>
            <w:tcW w:w="678" w:type="dxa"/>
          </w:tcPr>
          <w:p w14:paraId="664367D9" w14:textId="77777777" w:rsidR="00DB67DF" w:rsidRPr="00F211CD" w:rsidRDefault="00DB67DF" w:rsidP="00DB67DF">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OCTUBRE</w:t>
            </w:r>
          </w:p>
        </w:tc>
        <w:tc>
          <w:tcPr>
            <w:tcW w:w="802" w:type="dxa"/>
          </w:tcPr>
          <w:p w14:paraId="42F3DF53" w14:textId="77777777" w:rsidR="00DB67DF" w:rsidRPr="00F211CD" w:rsidRDefault="00DB67DF" w:rsidP="00DB67DF">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NOVIEMBRE</w:t>
            </w:r>
          </w:p>
        </w:tc>
        <w:tc>
          <w:tcPr>
            <w:tcW w:w="762" w:type="dxa"/>
          </w:tcPr>
          <w:p w14:paraId="20CB57C9" w14:textId="77777777" w:rsidR="00DB67DF" w:rsidRPr="00F211CD" w:rsidRDefault="00DB67DF" w:rsidP="00DB67DF">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DICIEMBRE</w:t>
            </w:r>
          </w:p>
        </w:tc>
      </w:tr>
      <w:tr w:rsidR="00DB67DF" w:rsidRPr="00732EA3" w14:paraId="35527E52" w14:textId="77777777" w:rsidTr="00732EA3">
        <w:tc>
          <w:tcPr>
            <w:tcW w:w="724" w:type="dxa"/>
          </w:tcPr>
          <w:p w14:paraId="1C691690" w14:textId="77777777" w:rsidR="00DB67DF" w:rsidRPr="00F211CD" w:rsidRDefault="00DB67DF" w:rsidP="00DB67DF">
            <w:pPr>
              <w:spacing w:after="0" w:line="240" w:lineRule="auto"/>
              <w:jc w:val="center"/>
              <w:rPr>
                <w:rFonts w:ascii="Arial" w:hAnsi="Arial" w:cs="Arial"/>
                <w:b/>
                <w:sz w:val="16"/>
                <w:szCs w:val="16"/>
                <w:lang w:val="es-ES"/>
              </w:rPr>
            </w:pPr>
            <w:r w:rsidRPr="00F211CD">
              <w:rPr>
                <w:rFonts w:ascii="Arial" w:hAnsi="Arial" w:cs="Arial"/>
                <w:b/>
                <w:sz w:val="16"/>
                <w:szCs w:val="16"/>
                <w:lang w:val="es-ES"/>
              </w:rPr>
              <w:t>1</w:t>
            </w:r>
          </w:p>
        </w:tc>
        <w:tc>
          <w:tcPr>
            <w:tcW w:w="624" w:type="dxa"/>
            <w:shd w:val="clear" w:color="auto" w:fill="A8D08D" w:themeFill="accent6" w:themeFillTint="99"/>
          </w:tcPr>
          <w:p w14:paraId="069349C3"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680" w:type="dxa"/>
            <w:shd w:val="clear" w:color="auto" w:fill="A8D08D" w:themeFill="accent6" w:themeFillTint="99"/>
          </w:tcPr>
          <w:p w14:paraId="5B818133"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635" w:type="dxa"/>
            <w:shd w:val="clear" w:color="auto" w:fill="A8D08D" w:themeFill="accent6" w:themeFillTint="99"/>
          </w:tcPr>
          <w:p w14:paraId="124666AF"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608" w:type="dxa"/>
            <w:shd w:val="clear" w:color="auto" w:fill="A8D08D" w:themeFill="accent6" w:themeFillTint="99"/>
          </w:tcPr>
          <w:p w14:paraId="31DE034B"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602" w:type="dxa"/>
            <w:shd w:val="clear" w:color="auto" w:fill="A8D08D" w:themeFill="accent6" w:themeFillTint="99"/>
          </w:tcPr>
          <w:p w14:paraId="2D31252C"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606" w:type="dxa"/>
            <w:shd w:val="clear" w:color="auto" w:fill="A8D08D" w:themeFill="accent6" w:themeFillTint="99"/>
          </w:tcPr>
          <w:p w14:paraId="516BC30E"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601" w:type="dxa"/>
            <w:shd w:val="clear" w:color="auto" w:fill="A8D08D" w:themeFill="accent6" w:themeFillTint="99"/>
          </w:tcPr>
          <w:p w14:paraId="2E26C129"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656" w:type="dxa"/>
            <w:shd w:val="clear" w:color="auto" w:fill="A8D08D" w:themeFill="accent6" w:themeFillTint="99"/>
          </w:tcPr>
          <w:p w14:paraId="1FCD09E7"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850" w:type="dxa"/>
            <w:shd w:val="clear" w:color="auto" w:fill="A8D08D" w:themeFill="accent6" w:themeFillTint="99"/>
          </w:tcPr>
          <w:p w14:paraId="1801ABC0"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678" w:type="dxa"/>
            <w:shd w:val="clear" w:color="auto" w:fill="A8D08D" w:themeFill="accent6" w:themeFillTint="99"/>
          </w:tcPr>
          <w:p w14:paraId="1326AD82"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802" w:type="dxa"/>
            <w:shd w:val="clear" w:color="auto" w:fill="A8D08D" w:themeFill="accent6" w:themeFillTint="99"/>
          </w:tcPr>
          <w:p w14:paraId="4DDB1603"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762" w:type="dxa"/>
            <w:shd w:val="clear" w:color="auto" w:fill="A8D08D" w:themeFill="accent6" w:themeFillTint="99"/>
          </w:tcPr>
          <w:p w14:paraId="68E85D5C" w14:textId="77777777" w:rsidR="00DB67DF" w:rsidRPr="00732EA3" w:rsidRDefault="00DB67DF" w:rsidP="00DB67DF">
            <w:pPr>
              <w:spacing w:after="0" w:line="240" w:lineRule="auto"/>
              <w:jc w:val="center"/>
              <w:rPr>
                <w:rFonts w:ascii="Arial" w:hAnsi="Arial" w:cs="Arial"/>
                <w:b/>
                <w:sz w:val="24"/>
                <w:szCs w:val="24"/>
                <w:highlight w:val="green"/>
                <w:lang w:val="es-ES"/>
              </w:rPr>
            </w:pPr>
          </w:p>
        </w:tc>
      </w:tr>
      <w:tr w:rsidR="00DB67DF" w:rsidRPr="00732EA3" w14:paraId="29A174AE" w14:textId="77777777" w:rsidTr="00732EA3">
        <w:tc>
          <w:tcPr>
            <w:tcW w:w="724" w:type="dxa"/>
          </w:tcPr>
          <w:p w14:paraId="38C4D8D8" w14:textId="77777777" w:rsidR="00DB67DF" w:rsidRPr="00F211CD" w:rsidRDefault="00DB67DF" w:rsidP="00DB67DF">
            <w:pPr>
              <w:spacing w:after="0" w:line="240" w:lineRule="auto"/>
              <w:jc w:val="center"/>
              <w:rPr>
                <w:rFonts w:ascii="Arial" w:hAnsi="Arial" w:cs="Arial"/>
                <w:b/>
                <w:sz w:val="16"/>
                <w:szCs w:val="16"/>
                <w:lang w:val="es-ES"/>
              </w:rPr>
            </w:pPr>
            <w:r w:rsidRPr="00F211CD">
              <w:rPr>
                <w:rFonts w:ascii="Arial" w:hAnsi="Arial" w:cs="Arial"/>
                <w:b/>
                <w:sz w:val="16"/>
                <w:szCs w:val="16"/>
                <w:lang w:val="es-ES"/>
              </w:rPr>
              <w:t>2</w:t>
            </w:r>
          </w:p>
        </w:tc>
        <w:tc>
          <w:tcPr>
            <w:tcW w:w="624" w:type="dxa"/>
            <w:shd w:val="clear" w:color="auto" w:fill="A8D08D" w:themeFill="accent6" w:themeFillTint="99"/>
          </w:tcPr>
          <w:p w14:paraId="72BFB420"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680" w:type="dxa"/>
            <w:shd w:val="clear" w:color="auto" w:fill="A8D08D" w:themeFill="accent6" w:themeFillTint="99"/>
          </w:tcPr>
          <w:p w14:paraId="3F6E31C7"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635" w:type="dxa"/>
            <w:shd w:val="clear" w:color="auto" w:fill="A8D08D" w:themeFill="accent6" w:themeFillTint="99"/>
          </w:tcPr>
          <w:p w14:paraId="01786667"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608" w:type="dxa"/>
            <w:shd w:val="clear" w:color="auto" w:fill="A8D08D" w:themeFill="accent6" w:themeFillTint="99"/>
          </w:tcPr>
          <w:p w14:paraId="02FD3F5C"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602" w:type="dxa"/>
            <w:shd w:val="clear" w:color="auto" w:fill="A8D08D" w:themeFill="accent6" w:themeFillTint="99"/>
          </w:tcPr>
          <w:p w14:paraId="487459E8"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606" w:type="dxa"/>
            <w:shd w:val="clear" w:color="auto" w:fill="A8D08D" w:themeFill="accent6" w:themeFillTint="99"/>
          </w:tcPr>
          <w:p w14:paraId="32A9E213"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601" w:type="dxa"/>
            <w:shd w:val="clear" w:color="auto" w:fill="A8D08D" w:themeFill="accent6" w:themeFillTint="99"/>
          </w:tcPr>
          <w:p w14:paraId="3A52B464"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656" w:type="dxa"/>
            <w:shd w:val="clear" w:color="auto" w:fill="A8D08D" w:themeFill="accent6" w:themeFillTint="99"/>
          </w:tcPr>
          <w:p w14:paraId="11DF30BB"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850" w:type="dxa"/>
            <w:shd w:val="clear" w:color="auto" w:fill="A8D08D" w:themeFill="accent6" w:themeFillTint="99"/>
          </w:tcPr>
          <w:p w14:paraId="3A5D2597"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678" w:type="dxa"/>
            <w:shd w:val="clear" w:color="auto" w:fill="A8D08D" w:themeFill="accent6" w:themeFillTint="99"/>
          </w:tcPr>
          <w:p w14:paraId="2277D96A"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802" w:type="dxa"/>
            <w:shd w:val="clear" w:color="auto" w:fill="A8D08D" w:themeFill="accent6" w:themeFillTint="99"/>
          </w:tcPr>
          <w:p w14:paraId="6ADC7CE4"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762" w:type="dxa"/>
            <w:shd w:val="clear" w:color="auto" w:fill="A8D08D" w:themeFill="accent6" w:themeFillTint="99"/>
          </w:tcPr>
          <w:p w14:paraId="27B01850" w14:textId="77777777" w:rsidR="00DB67DF" w:rsidRPr="00732EA3" w:rsidRDefault="00DB67DF" w:rsidP="00DB67DF">
            <w:pPr>
              <w:spacing w:after="0" w:line="240" w:lineRule="auto"/>
              <w:jc w:val="center"/>
              <w:rPr>
                <w:rFonts w:ascii="Arial" w:hAnsi="Arial" w:cs="Arial"/>
                <w:b/>
                <w:sz w:val="24"/>
                <w:szCs w:val="24"/>
                <w:highlight w:val="green"/>
                <w:lang w:val="es-ES"/>
              </w:rPr>
            </w:pPr>
          </w:p>
        </w:tc>
      </w:tr>
      <w:tr w:rsidR="00DB67DF" w:rsidRPr="00732EA3" w14:paraId="5D880C22" w14:textId="77777777" w:rsidTr="00732EA3">
        <w:tc>
          <w:tcPr>
            <w:tcW w:w="724" w:type="dxa"/>
          </w:tcPr>
          <w:p w14:paraId="3205F2DB" w14:textId="77777777" w:rsidR="00DB67DF" w:rsidRPr="00F211CD" w:rsidRDefault="00DB67DF" w:rsidP="00DB67DF">
            <w:pPr>
              <w:spacing w:after="0" w:line="240" w:lineRule="auto"/>
              <w:jc w:val="center"/>
              <w:rPr>
                <w:rFonts w:ascii="Arial" w:hAnsi="Arial" w:cs="Arial"/>
                <w:b/>
                <w:sz w:val="16"/>
                <w:szCs w:val="16"/>
                <w:lang w:val="es-ES"/>
              </w:rPr>
            </w:pPr>
            <w:r w:rsidRPr="00F211CD">
              <w:rPr>
                <w:rFonts w:ascii="Arial" w:hAnsi="Arial" w:cs="Arial"/>
                <w:b/>
                <w:sz w:val="16"/>
                <w:szCs w:val="16"/>
                <w:lang w:val="es-ES"/>
              </w:rPr>
              <w:t>3</w:t>
            </w:r>
          </w:p>
        </w:tc>
        <w:tc>
          <w:tcPr>
            <w:tcW w:w="624" w:type="dxa"/>
            <w:shd w:val="clear" w:color="auto" w:fill="A8D08D" w:themeFill="accent6" w:themeFillTint="99"/>
          </w:tcPr>
          <w:p w14:paraId="29428584"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680" w:type="dxa"/>
            <w:shd w:val="clear" w:color="auto" w:fill="A8D08D" w:themeFill="accent6" w:themeFillTint="99"/>
          </w:tcPr>
          <w:p w14:paraId="7808D724"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635" w:type="dxa"/>
            <w:shd w:val="clear" w:color="auto" w:fill="A8D08D" w:themeFill="accent6" w:themeFillTint="99"/>
          </w:tcPr>
          <w:p w14:paraId="06327725"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608" w:type="dxa"/>
            <w:shd w:val="clear" w:color="auto" w:fill="A8D08D" w:themeFill="accent6" w:themeFillTint="99"/>
          </w:tcPr>
          <w:p w14:paraId="59116BAE"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602" w:type="dxa"/>
            <w:shd w:val="clear" w:color="auto" w:fill="A8D08D" w:themeFill="accent6" w:themeFillTint="99"/>
          </w:tcPr>
          <w:p w14:paraId="0C5CD69E"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606" w:type="dxa"/>
            <w:shd w:val="clear" w:color="auto" w:fill="A8D08D" w:themeFill="accent6" w:themeFillTint="99"/>
          </w:tcPr>
          <w:p w14:paraId="60A22E28"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601" w:type="dxa"/>
            <w:shd w:val="clear" w:color="auto" w:fill="A8D08D" w:themeFill="accent6" w:themeFillTint="99"/>
          </w:tcPr>
          <w:p w14:paraId="48D1AEAA"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656" w:type="dxa"/>
            <w:shd w:val="clear" w:color="auto" w:fill="A8D08D" w:themeFill="accent6" w:themeFillTint="99"/>
          </w:tcPr>
          <w:p w14:paraId="2F268C72"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850" w:type="dxa"/>
            <w:shd w:val="clear" w:color="auto" w:fill="A8D08D" w:themeFill="accent6" w:themeFillTint="99"/>
          </w:tcPr>
          <w:p w14:paraId="74E6BF56"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678" w:type="dxa"/>
            <w:shd w:val="clear" w:color="auto" w:fill="A8D08D" w:themeFill="accent6" w:themeFillTint="99"/>
          </w:tcPr>
          <w:p w14:paraId="534742D9"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802" w:type="dxa"/>
            <w:shd w:val="clear" w:color="auto" w:fill="A8D08D" w:themeFill="accent6" w:themeFillTint="99"/>
          </w:tcPr>
          <w:p w14:paraId="6FDC5B5E"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762" w:type="dxa"/>
            <w:shd w:val="clear" w:color="auto" w:fill="A8D08D" w:themeFill="accent6" w:themeFillTint="99"/>
          </w:tcPr>
          <w:p w14:paraId="73AA0B7F" w14:textId="77777777" w:rsidR="00DB67DF" w:rsidRPr="00732EA3" w:rsidRDefault="00DB67DF" w:rsidP="00DB67DF">
            <w:pPr>
              <w:spacing w:after="0" w:line="240" w:lineRule="auto"/>
              <w:jc w:val="center"/>
              <w:rPr>
                <w:rFonts w:ascii="Arial" w:hAnsi="Arial" w:cs="Arial"/>
                <w:b/>
                <w:sz w:val="24"/>
                <w:szCs w:val="24"/>
                <w:highlight w:val="green"/>
                <w:lang w:val="es-ES"/>
              </w:rPr>
            </w:pPr>
          </w:p>
        </w:tc>
      </w:tr>
      <w:tr w:rsidR="00DB67DF" w:rsidRPr="00732EA3" w14:paraId="7167A4D1" w14:textId="77777777" w:rsidTr="00732EA3">
        <w:tc>
          <w:tcPr>
            <w:tcW w:w="724" w:type="dxa"/>
          </w:tcPr>
          <w:p w14:paraId="47465E13" w14:textId="77777777" w:rsidR="00DB67DF" w:rsidRPr="00F211CD" w:rsidRDefault="00DB67DF" w:rsidP="00DB67DF">
            <w:pPr>
              <w:spacing w:after="0" w:line="240" w:lineRule="auto"/>
              <w:jc w:val="center"/>
              <w:rPr>
                <w:rFonts w:ascii="Arial" w:hAnsi="Arial" w:cs="Arial"/>
                <w:b/>
                <w:sz w:val="16"/>
                <w:szCs w:val="16"/>
                <w:lang w:val="es-ES"/>
              </w:rPr>
            </w:pPr>
            <w:r w:rsidRPr="00F211CD">
              <w:rPr>
                <w:rFonts w:ascii="Arial" w:hAnsi="Arial" w:cs="Arial"/>
                <w:b/>
                <w:sz w:val="16"/>
                <w:szCs w:val="16"/>
                <w:lang w:val="es-ES"/>
              </w:rPr>
              <w:t>4</w:t>
            </w:r>
          </w:p>
        </w:tc>
        <w:tc>
          <w:tcPr>
            <w:tcW w:w="624" w:type="dxa"/>
            <w:shd w:val="clear" w:color="auto" w:fill="A8D08D" w:themeFill="accent6" w:themeFillTint="99"/>
          </w:tcPr>
          <w:p w14:paraId="7193E40E"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680" w:type="dxa"/>
            <w:shd w:val="clear" w:color="auto" w:fill="A8D08D" w:themeFill="accent6" w:themeFillTint="99"/>
          </w:tcPr>
          <w:p w14:paraId="51A0CF2B"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635" w:type="dxa"/>
            <w:shd w:val="clear" w:color="auto" w:fill="A8D08D" w:themeFill="accent6" w:themeFillTint="99"/>
          </w:tcPr>
          <w:p w14:paraId="2138759F"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608" w:type="dxa"/>
            <w:shd w:val="clear" w:color="auto" w:fill="A8D08D" w:themeFill="accent6" w:themeFillTint="99"/>
          </w:tcPr>
          <w:p w14:paraId="0E0515CE"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602" w:type="dxa"/>
            <w:shd w:val="clear" w:color="auto" w:fill="A8D08D" w:themeFill="accent6" w:themeFillTint="99"/>
          </w:tcPr>
          <w:p w14:paraId="7422266C"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606" w:type="dxa"/>
            <w:shd w:val="clear" w:color="auto" w:fill="A8D08D" w:themeFill="accent6" w:themeFillTint="99"/>
          </w:tcPr>
          <w:p w14:paraId="5D28EBFA"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601" w:type="dxa"/>
            <w:shd w:val="clear" w:color="auto" w:fill="A8D08D" w:themeFill="accent6" w:themeFillTint="99"/>
          </w:tcPr>
          <w:p w14:paraId="05F1C1A5"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656" w:type="dxa"/>
            <w:shd w:val="clear" w:color="auto" w:fill="A8D08D" w:themeFill="accent6" w:themeFillTint="99"/>
          </w:tcPr>
          <w:p w14:paraId="269E9908"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850" w:type="dxa"/>
            <w:shd w:val="clear" w:color="auto" w:fill="A8D08D" w:themeFill="accent6" w:themeFillTint="99"/>
          </w:tcPr>
          <w:p w14:paraId="2D618353"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678" w:type="dxa"/>
            <w:shd w:val="clear" w:color="auto" w:fill="A8D08D" w:themeFill="accent6" w:themeFillTint="99"/>
          </w:tcPr>
          <w:p w14:paraId="10F7E291"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802" w:type="dxa"/>
            <w:shd w:val="clear" w:color="auto" w:fill="A8D08D" w:themeFill="accent6" w:themeFillTint="99"/>
          </w:tcPr>
          <w:p w14:paraId="10BB9F3C"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762" w:type="dxa"/>
            <w:shd w:val="clear" w:color="auto" w:fill="A8D08D" w:themeFill="accent6" w:themeFillTint="99"/>
          </w:tcPr>
          <w:p w14:paraId="08D86A03" w14:textId="77777777" w:rsidR="00DB67DF" w:rsidRPr="00732EA3" w:rsidRDefault="00DB67DF" w:rsidP="00DB67DF">
            <w:pPr>
              <w:spacing w:after="0" w:line="240" w:lineRule="auto"/>
              <w:jc w:val="center"/>
              <w:rPr>
                <w:rFonts w:ascii="Arial" w:hAnsi="Arial" w:cs="Arial"/>
                <w:b/>
                <w:sz w:val="24"/>
                <w:szCs w:val="24"/>
                <w:highlight w:val="green"/>
                <w:lang w:val="es-ES"/>
              </w:rPr>
            </w:pPr>
          </w:p>
        </w:tc>
      </w:tr>
      <w:tr w:rsidR="00DB67DF" w:rsidRPr="00732EA3" w14:paraId="1FB42D93" w14:textId="77777777" w:rsidTr="00732EA3">
        <w:tc>
          <w:tcPr>
            <w:tcW w:w="724" w:type="dxa"/>
          </w:tcPr>
          <w:p w14:paraId="302ADAD1" w14:textId="77777777" w:rsidR="00DB67DF" w:rsidRPr="00F211CD" w:rsidRDefault="00DB67DF" w:rsidP="00DB67DF">
            <w:pPr>
              <w:spacing w:after="0" w:line="240" w:lineRule="auto"/>
              <w:jc w:val="center"/>
              <w:rPr>
                <w:rFonts w:ascii="Arial" w:hAnsi="Arial" w:cs="Arial"/>
                <w:b/>
                <w:sz w:val="16"/>
                <w:szCs w:val="16"/>
                <w:lang w:val="es-ES"/>
              </w:rPr>
            </w:pPr>
            <w:r w:rsidRPr="00F211CD">
              <w:rPr>
                <w:rFonts w:ascii="Arial" w:hAnsi="Arial" w:cs="Arial"/>
                <w:b/>
                <w:sz w:val="16"/>
                <w:szCs w:val="16"/>
                <w:lang w:val="es-ES"/>
              </w:rPr>
              <w:t>5</w:t>
            </w:r>
          </w:p>
        </w:tc>
        <w:tc>
          <w:tcPr>
            <w:tcW w:w="624" w:type="dxa"/>
            <w:shd w:val="clear" w:color="auto" w:fill="A8D08D" w:themeFill="accent6" w:themeFillTint="99"/>
          </w:tcPr>
          <w:p w14:paraId="7719452F"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680" w:type="dxa"/>
            <w:shd w:val="clear" w:color="auto" w:fill="A8D08D" w:themeFill="accent6" w:themeFillTint="99"/>
          </w:tcPr>
          <w:p w14:paraId="1F80244C"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635" w:type="dxa"/>
            <w:shd w:val="clear" w:color="auto" w:fill="A8D08D" w:themeFill="accent6" w:themeFillTint="99"/>
          </w:tcPr>
          <w:p w14:paraId="11FD33C8"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608" w:type="dxa"/>
            <w:shd w:val="clear" w:color="auto" w:fill="A8D08D" w:themeFill="accent6" w:themeFillTint="99"/>
          </w:tcPr>
          <w:p w14:paraId="39B82DAA"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602" w:type="dxa"/>
            <w:shd w:val="clear" w:color="auto" w:fill="A8D08D" w:themeFill="accent6" w:themeFillTint="99"/>
          </w:tcPr>
          <w:p w14:paraId="69BC9A76"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606" w:type="dxa"/>
            <w:shd w:val="clear" w:color="auto" w:fill="A8D08D" w:themeFill="accent6" w:themeFillTint="99"/>
          </w:tcPr>
          <w:p w14:paraId="037E9A8E"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601" w:type="dxa"/>
            <w:shd w:val="clear" w:color="auto" w:fill="A8D08D" w:themeFill="accent6" w:themeFillTint="99"/>
          </w:tcPr>
          <w:p w14:paraId="2AFBEC77"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656" w:type="dxa"/>
            <w:shd w:val="clear" w:color="auto" w:fill="A8D08D" w:themeFill="accent6" w:themeFillTint="99"/>
          </w:tcPr>
          <w:p w14:paraId="1DAB5185"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850" w:type="dxa"/>
            <w:shd w:val="clear" w:color="auto" w:fill="A8D08D" w:themeFill="accent6" w:themeFillTint="99"/>
          </w:tcPr>
          <w:p w14:paraId="50632F4F"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678" w:type="dxa"/>
            <w:shd w:val="clear" w:color="auto" w:fill="A8D08D" w:themeFill="accent6" w:themeFillTint="99"/>
          </w:tcPr>
          <w:p w14:paraId="081ADB4B"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802" w:type="dxa"/>
            <w:shd w:val="clear" w:color="auto" w:fill="A8D08D" w:themeFill="accent6" w:themeFillTint="99"/>
          </w:tcPr>
          <w:p w14:paraId="095B8DD0"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762" w:type="dxa"/>
            <w:shd w:val="clear" w:color="auto" w:fill="A8D08D" w:themeFill="accent6" w:themeFillTint="99"/>
          </w:tcPr>
          <w:p w14:paraId="185C1591" w14:textId="77777777" w:rsidR="00DB67DF" w:rsidRPr="00732EA3" w:rsidRDefault="00DB67DF" w:rsidP="00DB67DF">
            <w:pPr>
              <w:spacing w:after="0" w:line="240" w:lineRule="auto"/>
              <w:jc w:val="center"/>
              <w:rPr>
                <w:rFonts w:ascii="Arial" w:hAnsi="Arial" w:cs="Arial"/>
                <w:b/>
                <w:sz w:val="24"/>
                <w:szCs w:val="24"/>
                <w:highlight w:val="green"/>
                <w:lang w:val="es-ES"/>
              </w:rPr>
            </w:pPr>
          </w:p>
        </w:tc>
      </w:tr>
      <w:tr w:rsidR="00DB67DF" w:rsidRPr="00732EA3" w14:paraId="55A523BF" w14:textId="77777777" w:rsidTr="00732EA3">
        <w:tc>
          <w:tcPr>
            <w:tcW w:w="724" w:type="dxa"/>
          </w:tcPr>
          <w:p w14:paraId="5E452855" w14:textId="77777777" w:rsidR="00DB67DF" w:rsidRPr="00F211CD" w:rsidRDefault="00DB67DF" w:rsidP="00DB67DF">
            <w:pPr>
              <w:spacing w:after="0" w:line="240" w:lineRule="auto"/>
              <w:jc w:val="center"/>
              <w:rPr>
                <w:rFonts w:ascii="Arial" w:hAnsi="Arial" w:cs="Arial"/>
                <w:b/>
                <w:sz w:val="16"/>
                <w:szCs w:val="16"/>
                <w:lang w:val="es-ES"/>
              </w:rPr>
            </w:pPr>
            <w:r w:rsidRPr="00F211CD">
              <w:rPr>
                <w:rFonts w:ascii="Arial" w:hAnsi="Arial" w:cs="Arial"/>
                <w:b/>
                <w:sz w:val="16"/>
                <w:szCs w:val="16"/>
                <w:lang w:val="es-ES"/>
              </w:rPr>
              <w:t>6</w:t>
            </w:r>
          </w:p>
        </w:tc>
        <w:tc>
          <w:tcPr>
            <w:tcW w:w="624" w:type="dxa"/>
            <w:shd w:val="clear" w:color="auto" w:fill="A8D08D" w:themeFill="accent6" w:themeFillTint="99"/>
          </w:tcPr>
          <w:p w14:paraId="1E292D1B"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680" w:type="dxa"/>
            <w:shd w:val="clear" w:color="auto" w:fill="A8D08D" w:themeFill="accent6" w:themeFillTint="99"/>
          </w:tcPr>
          <w:p w14:paraId="2CB431B0"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635" w:type="dxa"/>
            <w:shd w:val="clear" w:color="auto" w:fill="A8D08D" w:themeFill="accent6" w:themeFillTint="99"/>
          </w:tcPr>
          <w:p w14:paraId="17E2EE5A"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608" w:type="dxa"/>
            <w:shd w:val="clear" w:color="auto" w:fill="A8D08D" w:themeFill="accent6" w:themeFillTint="99"/>
          </w:tcPr>
          <w:p w14:paraId="77DEBC1F"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602" w:type="dxa"/>
            <w:shd w:val="clear" w:color="auto" w:fill="A8D08D" w:themeFill="accent6" w:themeFillTint="99"/>
          </w:tcPr>
          <w:p w14:paraId="36E3F1C4"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606" w:type="dxa"/>
            <w:shd w:val="clear" w:color="auto" w:fill="A8D08D" w:themeFill="accent6" w:themeFillTint="99"/>
          </w:tcPr>
          <w:p w14:paraId="61BEB375"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601" w:type="dxa"/>
            <w:shd w:val="clear" w:color="auto" w:fill="A8D08D" w:themeFill="accent6" w:themeFillTint="99"/>
          </w:tcPr>
          <w:p w14:paraId="6BF785BD"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656" w:type="dxa"/>
            <w:shd w:val="clear" w:color="auto" w:fill="A8D08D" w:themeFill="accent6" w:themeFillTint="99"/>
          </w:tcPr>
          <w:p w14:paraId="11D295A1"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850" w:type="dxa"/>
            <w:shd w:val="clear" w:color="auto" w:fill="A8D08D" w:themeFill="accent6" w:themeFillTint="99"/>
          </w:tcPr>
          <w:p w14:paraId="56C2FF9A"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678" w:type="dxa"/>
            <w:shd w:val="clear" w:color="auto" w:fill="A8D08D" w:themeFill="accent6" w:themeFillTint="99"/>
          </w:tcPr>
          <w:p w14:paraId="11D4A70B"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802" w:type="dxa"/>
            <w:shd w:val="clear" w:color="auto" w:fill="A8D08D" w:themeFill="accent6" w:themeFillTint="99"/>
          </w:tcPr>
          <w:p w14:paraId="2618FA49" w14:textId="77777777" w:rsidR="00DB67DF" w:rsidRPr="00732EA3" w:rsidRDefault="00DB67DF" w:rsidP="00DB67DF">
            <w:pPr>
              <w:spacing w:after="0" w:line="240" w:lineRule="auto"/>
              <w:jc w:val="center"/>
              <w:rPr>
                <w:rFonts w:ascii="Arial" w:hAnsi="Arial" w:cs="Arial"/>
                <w:b/>
                <w:sz w:val="24"/>
                <w:szCs w:val="24"/>
                <w:highlight w:val="green"/>
                <w:lang w:val="es-ES"/>
              </w:rPr>
            </w:pPr>
          </w:p>
        </w:tc>
        <w:tc>
          <w:tcPr>
            <w:tcW w:w="762" w:type="dxa"/>
            <w:shd w:val="clear" w:color="auto" w:fill="A8D08D" w:themeFill="accent6" w:themeFillTint="99"/>
          </w:tcPr>
          <w:p w14:paraId="27467938" w14:textId="77777777" w:rsidR="00DB67DF" w:rsidRPr="00732EA3" w:rsidRDefault="00DB67DF" w:rsidP="00DB67DF">
            <w:pPr>
              <w:spacing w:after="0" w:line="240" w:lineRule="auto"/>
              <w:jc w:val="center"/>
              <w:rPr>
                <w:rFonts w:ascii="Arial" w:hAnsi="Arial" w:cs="Arial"/>
                <w:b/>
                <w:sz w:val="24"/>
                <w:szCs w:val="24"/>
                <w:highlight w:val="green"/>
                <w:lang w:val="es-ES"/>
              </w:rPr>
            </w:pPr>
          </w:p>
        </w:tc>
      </w:tr>
    </w:tbl>
    <w:p w14:paraId="11C341E3" w14:textId="77777777" w:rsidR="00174DA1" w:rsidRDefault="00174DA1" w:rsidP="00DB67DF">
      <w:pPr>
        <w:spacing w:after="0" w:line="240" w:lineRule="auto"/>
        <w:ind w:left="60"/>
        <w:jc w:val="center"/>
        <w:rPr>
          <w:rFonts w:ascii="Arial" w:hAnsi="Arial" w:cs="Arial"/>
          <w:b/>
          <w:sz w:val="24"/>
          <w:szCs w:val="24"/>
          <w:lang w:val="es-ES"/>
        </w:rPr>
      </w:pPr>
    </w:p>
    <w:p w14:paraId="00FADD1D" w14:textId="77777777" w:rsidR="00174DA1" w:rsidRDefault="00174DA1" w:rsidP="00DB67DF">
      <w:pPr>
        <w:spacing w:after="0" w:line="240" w:lineRule="auto"/>
        <w:ind w:left="60"/>
        <w:jc w:val="center"/>
        <w:rPr>
          <w:rFonts w:ascii="Arial" w:hAnsi="Arial" w:cs="Arial"/>
          <w:b/>
          <w:sz w:val="24"/>
          <w:szCs w:val="24"/>
          <w:lang w:val="es-ES"/>
        </w:rPr>
      </w:pPr>
    </w:p>
    <w:p w14:paraId="51E86B23" w14:textId="77777777" w:rsidR="00174DA1" w:rsidRDefault="00174DA1" w:rsidP="00DB67DF">
      <w:pPr>
        <w:spacing w:after="0" w:line="240" w:lineRule="auto"/>
        <w:ind w:left="60"/>
        <w:jc w:val="center"/>
        <w:rPr>
          <w:rFonts w:ascii="Arial" w:hAnsi="Arial" w:cs="Arial"/>
          <w:b/>
          <w:sz w:val="24"/>
          <w:szCs w:val="24"/>
          <w:lang w:val="es-ES"/>
        </w:rPr>
      </w:pPr>
    </w:p>
    <w:p w14:paraId="5DA9EE2B" w14:textId="77777777" w:rsidR="00174DA1" w:rsidRDefault="00174DA1" w:rsidP="00DB67DF">
      <w:pPr>
        <w:spacing w:after="0" w:line="240" w:lineRule="auto"/>
        <w:ind w:left="60"/>
        <w:jc w:val="center"/>
        <w:rPr>
          <w:rFonts w:ascii="Arial" w:hAnsi="Arial" w:cs="Arial"/>
          <w:b/>
          <w:sz w:val="24"/>
          <w:szCs w:val="24"/>
          <w:lang w:val="es-ES"/>
        </w:rPr>
      </w:pPr>
    </w:p>
    <w:p w14:paraId="62BD3700" w14:textId="77777777" w:rsidR="00174DA1" w:rsidRDefault="00174DA1" w:rsidP="00DB67DF">
      <w:pPr>
        <w:spacing w:after="0" w:line="240" w:lineRule="auto"/>
        <w:ind w:left="60"/>
        <w:jc w:val="center"/>
        <w:rPr>
          <w:rFonts w:ascii="Arial" w:hAnsi="Arial" w:cs="Arial"/>
          <w:b/>
          <w:sz w:val="24"/>
          <w:szCs w:val="24"/>
          <w:lang w:val="es-ES"/>
        </w:rPr>
      </w:pPr>
    </w:p>
    <w:p w14:paraId="18168F55" w14:textId="77777777" w:rsidR="00174DA1" w:rsidRDefault="00174DA1" w:rsidP="00DB67DF">
      <w:pPr>
        <w:spacing w:after="0" w:line="240" w:lineRule="auto"/>
        <w:ind w:left="60"/>
        <w:jc w:val="center"/>
        <w:rPr>
          <w:rFonts w:ascii="Arial" w:hAnsi="Arial" w:cs="Arial"/>
          <w:b/>
          <w:sz w:val="24"/>
          <w:szCs w:val="24"/>
          <w:lang w:val="es-ES"/>
        </w:rPr>
      </w:pPr>
    </w:p>
    <w:p w14:paraId="7DD9995D" w14:textId="77777777" w:rsidR="00174DA1" w:rsidRDefault="00174DA1" w:rsidP="00DB67DF">
      <w:pPr>
        <w:spacing w:after="0" w:line="240" w:lineRule="auto"/>
        <w:ind w:left="60"/>
        <w:jc w:val="center"/>
        <w:rPr>
          <w:rFonts w:ascii="Arial" w:hAnsi="Arial" w:cs="Arial"/>
          <w:b/>
          <w:sz w:val="24"/>
          <w:szCs w:val="24"/>
          <w:lang w:val="es-ES"/>
        </w:rPr>
      </w:pPr>
    </w:p>
    <w:p w14:paraId="43439804" w14:textId="34856DFF" w:rsidR="00DB67DF" w:rsidRDefault="00DB67DF" w:rsidP="00DB67DF">
      <w:pPr>
        <w:spacing w:after="0" w:line="240" w:lineRule="auto"/>
        <w:ind w:left="60"/>
        <w:jc w:val="center"/>
        <w:rPr>
          <w:rFonts w:ascii="Arial" w:hAnsi="Arial" w:cs="Arial"/>
          <w:b/>
          <w:sz w:val="24"/>
          <w:szCs w:val="24"/>
          <w:lang w:val="es-ES"/>
        </w:rPr>
      </w:pPr>
      <w:r w:rsidRPr="00F05F61">
        <w:rPr>
          <w:rFonts w:ascii="Arial" w:hAnsi="Arial" w:cs="Arial"/>
          <w:b/>
          <w:sz w:val="24"/>
          <w:szCs w:val="24"/>
          <w:lang w:val="es-ES"/>
        </w:rPr>
        <w:t>PRESUPUESTO PARA LA OPERACION DE CONTRALORIA MUNICIPAL PARA EL EJERCICIO FISCAL 20</w:t>
      </w:r>
      <w:r>
        <w:rPr>
          <w:rFonts w:ascii="Arial" w:hAnsi="Arial" w:cs="Arial"/>
          <w:b/>
          <w:sz w:val="24"/>
          <w:szCs w:val="24"/>
          <w:lang w:val="es-ES"/>
        </w:rPr>
        <w:t>2</w:t>
      </w:r>
      <w:r w:rsidR="005E6AFE">
        <w:rPr>
          <w:rFonts w:ascii="Arial" w:hAnsi="Arial" w:cs="Arial"/>
          <w:b/>
          <w:sz w:val="24"/>
          <w:szCs w:val="24"/>
          <w:lang w:val="es-ES"/>
        </w:rPr>
        <w:t>2</w:t>
      </w:r>
      <w:r w:rsidRPr="00F05F61">
        <w:rPr>
          <w:rFonts w:ascii="Arial" w:hAnsi="Arial" w:cs="Arial"/>
          <w:b/>
          <w:sz w:val="24"/>
          <w:szCs w:val="24"/>
          <w:lang w:val="es-ES"/>
        </w:rPr>
        <w:t>.</w:t>
      </w:r>
    </w:p>
    <w:p w14:paraId="58CB4C2E" w14:textId="0A36627F" w:rsidR="00033E7E" w:rsidRDefault="00033E7E" w:rsidP="00DB67DF">
      <w:pPr>
        <w:spacing w:after="0" w:line="240" w:lineRule="auto"/>
        <w:ind w:left="60"/>
        <w:jc w:val="center"/>
        <w:rPr>
          <w:rFonts w:ascii="Arial" w:hAnsi="Arial" w:cs="Arial"/>
          <w:b/>
          <w:sz w:val="24"/>
          <w:szCs w:val="24"/>
          <w:lang w:val="es-ES"/>
        </w:rPr>
      </w:pPr>
    </w:p>
    <w:p w14:paraId="636D572F" w14:textId="30BCB194" w:rsidR="00033E7E" w:rsidRDefault="00033E7E" w:rsidP="00DB67DF">
      <w:pPr>
        <w:spacing w:after="0" w:line="240" w:lineRule="auto"/>
        <w:ind w:left="60"/>
        <w:jc w:val="center"/>
        <w:rPr>
          <w:rFonts w:ascii="Arial" w:hAnsi="Arial" w:cs="Arial"/>
          <w:b/>
          <w:sz w:val="24"/>
          <w:szCs w:val="24"/>
          <w:lang w:val="es-ES"/>
        </w:rPr>
      </w:pPr>
    </w:p>
    <w:p w14:paraId="51F53D87" w14:textId="484637D0" w:rsidR="00033E7E" w:rsidRDefault="00033E7E" w:rsidP="00DB67DF">
      <w:pPr>
        <w:spacing w:after="0" w:line="240" w:lineRule="auto"/>
        <w:ind w:left="60"/>
        <w:jc w:val="center"/>
        <w:rPr>
          <w:rFonts w:ascii="Arial" w:hAnsi="Arial" w:cs="Arial"/>
          <w:b/>
          <w:sz w:val="24"/>
          <w:szCs w:val="24"/>
          <w:lang w:val="es-ES"/>
        </w:rPr>
      </w:pPr>
    </w:p>
    <w:p w14:paraId="48D80340" w14:textId="22017C2D" w:rsidR="00033E7E" w:rsidRDefault="00033E7E" w:rsidP="00DB67DF">
      <w:pPr>
        <w:spacing w:after="0" w:line="240" w:lineRule="auto"/>
        <w:ind w:left="60"/>
        <w:jc w:val="center"/>
        <w:rPr>
          <w:rFonts w:ascii="Arial" w:hAnsi="Arial" w:cs="Arial"/>
          <w:b/>
          <w:sz w:val="24"/>
          <w:szCs w:val="24"/>
          <w:lang w:val="es-ES"/>
        </w:rPr>
      </w:pPr>
    </w:p>
    <w:p w14:paraId="2E05A097" w14:textId="28EE9D52" w:rsidR="00033E7E" w:rsidRDefault="00033E7E" w:rsidP="00DB67DF">
      <w:pPr>
        <w:spacing w:after="0" w:line="240" w:lineRule="auto"/>
        <w:ind w:left="60"/>
        <w:jc w:val="center"/>
        <w:rPr>
          <w:rFonts w:ascii="Arial" w:hAnsi="Arial" w:cs="Arial"/>
          <w:b/>
          <w:sz w:val="24"/>
          <w:szCs w:val="24"/>
          <w:lang w:val="es-ES"/>
        </w:rPr>
      </w:pPr>
    </w:p>
    <w:p w14:paraId="65160BCF" w14:textId="77777777" w:rsidR="00033E7E" w:rsidRDefault="00033E7E" w:rsidP="00DB67DF">
      <w:pPr>
        <w:spacing w:after="0" w:line="240" w:lineRule="auto"/>
        <w:ind w:left="60"/>
        <w:jc w:val="center"/>
        <w:rPr>
          <w:rFonts w:ascii="Arial" w:hAnsi="Arial" w:cs="Arial"/>
          <w:b/>
          <w:sz w:val="24"/>
          <w:szCs w:val="24"/>
          <w:lang w:val="es-ES"/>
        </w:rPr>
      </w:pPr>
    </w:p>
    <w:p w14:paraId="0FB89281" w14:textId="77777777" w:rsidR="00DB67DF" w:rsidRPr="00732EA3" w:rsidRDefault="00DB67DF" w:rsidP="00DB67DF">
      <w:pPr>
        <w:spacing w:after="0" w:line="240" w:lineRule="auto"/>
        <w:ind w:left="60"/>
        <w:jc w:val="center"/>
        <w:rPr>
          <w:rFonts w:ascii="Arial" w:hAnsi="Arial" w:cs="Arial"/>
          <w:b/>
          <w:sz w:val="24"/>
          <w:szCs w:val="24"/>
          <w:lang w:val="es-ES"/>
        </w:rPr>
      </w:pPr>
    </w:p>
    <w:tbl>
      <w:tblPr>
        <w:tblW w:w="10680" w:type="dxa"/>
        <w:tblCellMar>
          <w:left w:w="70" w:type="dxa"/>
          <w:right w:w="70" w:type="dxa"/>
        </w:tblCellMar>
        <w:tblLook w:val="04A0" w:firstRow="1" w:lastRow="0" w:firstColumn="1" w:lastColumn="0" w:noHBand="0" w:noVBand="1"/>
      </w:tblPr>
      <w:tblGrid>
        <w:gridCol w:w="1353"/>
        <w:gridCol w:w="627"/>
        <w:gridCol w:w="639"/>
        <w:gridCol w:w="554"/>
        <w:gridCol w:w="779"/>
        <w:gridCol w:w="681"/>
        <w:gridCol w:w="2861"/>
        <w:gridCol w:w="1720"/>
        <w:gridCol w:w="520"/>
        <w:gridCol w:w="946"/>
      </w:tblGrid>
      <w:tr w:rsidR="00BE13F6" w:rsidRPr="00732EA3" w14:paraId="5AADD584" w14:textId="77777777" w:rsidTr="00BE13F6">
        <w:trPr>
          <w:trHeight w:val="508"/>
        </w:trPr>
        <w:tc>
          <w:tcPr>
            <w:tcW w:w="1353" w:type="dxa"/>
            <w:tcBorders>
              <w:top w:val="nil"/>
              <w:left w:val="nil"/>
              <w:bottom w:val="nil"/>
              <w:right w:val="nil"/>
            </w:tcBorders>
            <w:shd w:val="clear" w:color="000000" w:fill="A6A6A6"/>
            <w:vAlign w:val="bottom"/>
            <w:hideMark/>
          </w:tcPr>
          <w:p w14:paraId="2C140CF0" w14:textId="77777777" w:rsidR="00172AE8" w:rsidRPr="00732EA3" w:rsidRDefault="00172AE8" w:rsidP="00172AE8">
            <w:pPr>
              <w:spacing w:after="0" w:line="240" w:lineRule="auto"/>
              <w:jc w:val="center"/>
              <w:rPr>
                <w:rFonts w:ascii="Calibri" w:eastAsia="Times New Roman" w:hAnsi="Calibri" w:cs="Calibri"/>
                <w:b/>
                <w:bCs/>
                <w:sz w:val="20"/>
                <w:szCs w:val="20"/>
              </w:rPr>
            </w:pPr>
            <w:r w:rsidRPr="00732EA3">
              <w:rPr>
                <w:rFonts w:ascii="Calibri" w:eastAsia="Times New Roman" w:hAnsi="Calibri" w:cs="Calibri"/>
                <w:b/>
                <w:bCs/>
                <w:sz w:val="20"/>
                <w:szCs w:val="20"/>
              </w:rPr>
              <w:t>CONTRALORIA MUNICIPAL</w:t>
            </w:r>
          </w:p>
        </w:tc>
        <w:tc>
          <w:tcPr>
            <w:tcW w:w="627" w:type="dxa"/>
            <w:tcBorders>
              <w:top w:val="nil"/>
              <w:left w:val="nil"/>
              <w:bottom w:val="nil"/>
              <w:right w:val="nil"/>
            </w:tcBorders>
            <w:shd w:val="clear" w:color="auto" w:fill="auto"/>
            <w:noWrap/>
            <w:vAlign w:val="bottom"/>
            <w:hideMark/>
          </w:tcPr>
          <w:p w14:paraId="184125B0" w14:textId="77777777" w:rsidR="00172AE8" w:rsidRPr="00732EA3" w:rsidRDefault="00172AE8" w:rsidP="00172AE8">
            <w:pPr>
              <w:spacing w:after="0" w:line="240" w:lineRule="auto"/>
              <w:jc w:val="center"/>
              <w:rPr>
                <w:rFonts w:ascii="Calibri" w:eastAsia="Times New Roman" w:hAnsi="Calibri" w:cs="Calibri"/>
                <w:b/>
                <w:bCs/>
                <w:sz w:val="20"/>
                <w:szCs w:val="20"/>
              </w:rPr>
            </w:pPr>
          </w:p>
        </w:tc>
        <w:tc>
          <w:tcPr>
            <w:tcW w:w="639" w:type="dxa"/>
            <w:tcBorders>
              <w:top w:val="nil"/>
              <w:left w:val="nil"/>
              <w:bottom w:val="nil"/>
              <w:right w:val="nil"/>
            </w:tcBorders>
            <w:shd w:val="clear" w:color="auto" w:fill="auto"/>
            <w:noWrap/>
            <w:vAlign w:val="bottom"/>
            <w:hideMark/>
          </w:tcPr>
          <w:p w14:paraId="164F83E4" w14:textId="77777777" w:rsidR="00172AE8" w:rsidRPr="00732EA3" w:rsidRDefault="00172AE8" w:rsidP="00172AE8">
            <w:pPr>
              <w:spacing w:after="0" w:line="240" w:lineRule="auto"/>
              <w:jc w:val="center"/>
              <w:rPr>
                <w:rFonts w:ascii="Times New Roman" w:eastAsia="Times New Roman" w:hAnsi="Times New Roman" w:cs="Times New Roman"/>
                <w:b/>
                <w:sz w:val="20"/>
                <w:szCs w:val="20"/>
              </w:rPr>
            </w:pPr>
          </w:p>
        </w:tc>
        <w:tc>
          <w:tcPr>
            <w:tcW w:w="554" w:type="dxa"/>
            <w:tcBorders>
              <w:top w:val="nil"/>
              <w:left w:val="nil"/>
              <w:bottom w:val="nil"/>
              <w:right w:val="nil"/>
            </w:tcBorders>
            <w:shd w:val="clear" w:color="auto" w:fill="auto"/>
            <w:noWrap/>
            <w:vAlign w:val="bottom"/>
            <w:hideMark/>
          </w:tcPr>
          <w:p w14:paraId="03838917" w14:textId="77777777" w:rsidR="00172AE8" w:rsidRPr="00732EA3" w:rsidRDefault="00172AE8" w:rsidP="00172AE8">
            <w:pPr>
              <w:spacing w:after="0" w:line="240" w:lineRule="auto"/>
              <w:rPr>
                <w:rFonts w:ascii="Times New Roman" w:eastAsia="Times New Roman" w:hAnsi="Times New Roman" w:cs="Times New Roman"/>
                <w:b/>
                <w:sz w:val="20"/>
                <w:szCs w:val="20"/>
              </w:rPr>
            </w:pPr>
          </w:p>
        </w:tc>
        <w:tc>
          <w:tcPr>
            <w:tcW w:w="779" w:type="dxa"/>
            <w:tcBorders>
              <w:top w:val="nil"/>
              <w:left w:val="nil"/>
              <w:bottom w:val="nil"/>
              <w:right w:val="nil"/>
            </w:tcBorders>
            <w:shd w:val="clear" w:color="auto" w:fill="auto"/>
            <w:noWrap/>
            <w:vAlign w:val="bottom"/>
            <w:hideMark/>
          </w:tcPr>
          <w:p w14:paraId="682EE0DD" w14:textId="77777777" w:rsidR="00172AE8" w:rsidRPr="00732EA3" w:rsidRDefault="00172AE8" w:rsidP="00172AE8">
            <w:pPr>
              <w:spacing w:after="0" w:line="240" w:lineRule="auto"/>
              <w:rPr>
                <w:rFonts w:ascii="Times New Roman" w:eastAsia="Times New Roman" w:hAnsi="Times New Roman" w:cs="Times New Roman"/>
                <w:b/>
                <w:sz w:val="20"/>
                <w:szCs w:val="20"/>
              </w:rPr>
            </w:pPr>
          </w:p>
        </w:tc>
        <w:tc>
          <w:tcPr>
            <w:tcW w:w="681" w:type="dxa"/>
            <w:tcBorders>
              <w:top w:val="nil"/>
              <w:left w:val="nil"/>
              <w:bottom w:val="nil"/>
              <w:right w:val="nil"/>
            </w:tcBorders>
            <w:shd w:val="clear" w:color="auto" w:fill="auto"/>
            <w:noWrap/>
            <w:vAlign w:val="bottom"/>
            <w:hideMark/>
          </w:tcPr>
          <w:p w14:paraId="69757040" w14:textId="77777777" w:rsidR="00172AE8" w:rsidRPr="00732EA3" w:rsidRDefault="00172AE8" w:rsidP="00172AE8">
            <w:pPr>
              <w:spacing w:after="0" w:line="240" w:lineRule="auto"/>
              <w:jc w:val="center"/>
              <w:rPr>
                <w:rFonts w:ascii="Times New Roman" w:eastAsia="Times New Roman" w:hAnsi="Times New Roman" w:cs="Times New Roman"/>
                <w:b/>
                <w:sz w:val="20"/>
                <w:szCs w:val="20"/>
              </w:rPr>
            </w:pPr>
          </w:p>
        </w:tc>
        <w:tc>
          <w:tcPr>
            <w:tcW w:w="5101" w:type="dxa"/>
            <w:gridSpan w:val="3"/>
            <w:tcBorders>
              <w:top w:val="nil"/>
              <w:left w:val="nil"/>
              <w:bottom w:val="nil"/>
              <w:right w:val="nil"/>
            </w:tcBorders>
            <w:shd w:val="clear" w:color="auto" w:fill="auto"/>
            <w:noWrap/>
            <w:vAlign w:val="bottom"/>
            <w:hideMark/>
          </w:tcPr>
          <w:p w14:paraId="59602BA7" w14:textId="77777777" w:rsidR="00172AE8" w:rsidRPr="00732EA3" w:rsidRDefault="00172AE8" w:rsidP="00172AE8">
            <w:pPr>
              <w:spacing w:after="0" w:line="240" w:lineRule="auto"/>
              <w:rPr>
                <w:rFonts w:ascii="Times New Roman" w:eastAsia="Times New Roman" w:hAnsi="Times New Roman" w:cs="Times New Roman"/>
                <w:b/>
                <w:sz w:val="20"/>
                <w:szCs w:val="20"/>
              </w:rPr>
            </w:pPr>
          </w:p>
        </w:tc>
        <w:tc>
          <w:tcPr>
            <w:tcW w:w="946" w:type="dxa"/>
            <w:tcBorders>
              <w:top w:val="nil"/>
              <w:left w:val="nil"/>
              <w:bottom w:val="nil"/>
              <w:right w:val="nil"/>
            </w:tcBorders>
            <w:shd w:val="clear" w:color="auto" w:fill="auto"/>
            <w:noWrap/>
            <w:vAlign w:val="bottom"/>
            <w:hideMark/>
          </w:tcPr>
          <w:p w14:paraId="59778ECB" w14:textId="77777777" w:rsidR="00172AE8" w:rsidRPr="00732EA3" w:rsidRDefault="00172AE8" w:rsidP="00172AE8">
            <w:pPr>
              <w:spacing w:after="0" w:line="240" w:lineRule="auto"/>
              <w:rPr>
                <w:rFonts w:ascii="Times New Roman" w:eastAsia="Times New Roman" w:hAnsi="Times New Roman" w:cs="Times New Roman"/>
                <w:b/>
                <w:sz w:val="20"/>
                <w:szCs w:val="20"/>
              </w:rPr>
            </w:pPr>
          </w:p>
        </w:tc>
      </w:tr>
      <w:tr w:rsidR="00BE13F6" w:rsidRPr="00732EA3" w14:paraId="5CCCCA48" w14:textId="77777777" w:rsidTr="00BE13F6">
        <w:trPr>
          <w:gridAfter w:val="2"/>
          <w:wAfter w:w="1466" w:type="dxa"/>
          <w:trHeight w:val="290"/>
        </w:trPr>
        <w:tc>
          <w:tcPr>
            <w:tcW w:w="1353" w:type="dxa"/>
            <w:tcBorders>
              <w:top w:val="single" w:sz="4" w:space="0" w:color="auto"/>
              <w:left w:val="single" w:sz="4" w:space="0" w:color="auto"/>
              <w:bottom w:val="nil"/>
              <w:right w:val="single" w:sz="4" w:space="0" w:color="auto"/>
            </w:tcBorders>
            <w:shd w:val="clear" w:color="000000" w:fill="BFBFBF"/>
            <w:noWrap/>
            <w:vAlign w:val="bottom"/>
            <w:hideMark/>
          </w:tcPr>
          <w:p w14:paraId="59E505A3" w14:textId="509D05AE" w:rsidR="00172AE8" w:rsidRPr="00732EA3" w:rsidRDefault="00BE13F6" w:rsidP="00172AE8">
            <w:pPr>
              <w:spacing w:after="0" w:line="240" w:lineRule="auto"/>
              <w:jc w:val="center"/>
              <w:rPr>
                <w:rFonts w:ascii="Calibri" w:eastAsia="Times New Roman" w:hAnsi="Calibri" w:cs="Calibri"/>
                <w:b/>
                <w:bCs/>
                <w:sz w:val="18"/>
                <w:szCs w:val="18"/>
              </w:rPr>
            </w:pPr>
            <w:r w:rsidRPr="00732EA3">
              <w:rPr>
                <w:rFonts w:ascii="Calibri" w:eastAsia="Times New Roman" w:hAnsi="Calibri" w:cs="Calibri"/>
                <w:b/>
                <w:bCs/>
                <w:sz w:val="18"/>
                <w:szCs w:val="18"/>
              </w:rPr>
              <w:t>Clasificación</w:t>
            </w:r>
            <w:r w:rsidR="00172AE8" w:rsidRPr="00732EA3">
              <w:rPr>
                <w:rFonts w:ascii="Calibri" w:eastAsia="Times New Roman" w:hAnsi="Calibri" w:cs="Calibri"/>
                <w:b/>
                <w:bCs/>
                <w:sz w:val="18"/>
                <w:szCs w:val="18"/>
              </w:rPr>
              <w:t xml:space="preserve"> por Objeto</w:t>
            </w:r>
          </w:p>
        </w:tc>
        <w:tc>
          <w:tcPr>
            <w:tcW w:w="627" w:type="dxa"/>
            <w:vMerge w:val="restart"/>
            <w:tcBorders>
              <w:top w:val="single" w:sz="4" w:space="0" w:color="auto"/>
              <w:left w:val="nil"/>
              <w:bottom w:val="single" w:sz="4" w:space="0" w:color="auto"/>
              <w:right w:val="single" w:sz="4" w:space="0" w:color="auto"/>
            </w:tcBorders>
            <w:shd w:val="clear" w:color="000000" w:fill="BFBFBF"/>
            <w:noWrap/>
            <w:vAlign w:val="bottom"/>
            <w:hideMark/>
          </w:tcPr>
          <w:p w14:paraId="42163281" w14:textId="77777777" w:rsidR="00172AE8" w:rsidRPr="00732EA3" w:rsidRDefault="00172AE8" w:rsidP="00172AE8">
            <w:pPr>
              <w:spacing w:after="0" w:line="240" w:lineRule="auto"/>
              <w:jc w:val="center"/>
              <w:rPr>
                <w:rFonts w:ascii="Calibri" w:eastAsia="Times New Roman" w:hAnsi="Calibri" w:cs="Calibri"/>
                <w:b/>
                <w:bCs/>
                <w:sz w:val="18"/>
                <w:szCs w:val="18"/>
              </w:rPr>
            </w:pPr>
            <w:proofErr w:type="spellStart"/>
            <w:r w:rsidRPr="00732EA3">
              <w:rPr>
                <w:rFonts w:ascii="Calibri" w:eastAsia="Times New Roman" w:hAnsi="Calibri" w:cs="Calibri"/>
                <w:b/>
                <w:bCs/>
                <w:sz w:val="18"/>
                <w:szCs w:val="18"/>
              </w:rPr>
              <w:t>Prog</w:t>
            </w:r>
            <w:proofErr w:type="spellEnd"/>
          </w:p>
        </w:tc>
        <w:tc>
          <w:tcPr>
            <w:tcW w:w="639" w:type="dxa"/>
            <w:vMerge w:val="restart"/>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689C551B" w14:textId="77777777" w:rsidR="00172AE8" w:rsidRPr="00732EA3" w:rsidRDefault="00172AE8" w:rsidP="00172AE8">
            <w:pPr>
              <w:spacing w:after="0" w:line="240" w:lineRule="auto"/>
              <w:jc w:val="center"/>
              <w:rPr>
                <w:rFonts w:ascii="Calibri" w:eastAsia="Times New Roman" w:hAnsi="Calibri" w:cs="Calibri"/>
                <w:b/>
                <w:bCs/>
                <w:sz w:val="18"/>
                <w:szCs w:val="18"/>
              </w:rPr>
            </w:pPr>
            <w:r w:rsidRPr="00732EA3">
              <w:rPr>
                <w:rFonts w:ascii="Calibri" w:eastAsia="Times New Roman" w:hAnsi="Calibri" w:cs="Calibri"/>
                <w:b/>
                <w:bCs/>
                <w:sz w:val="18"/>
                <w:szCs w:val="18"/>
              </w:rPr>
              <w:t>CA</w:t>
            </w:r>
          </w:p>
        </w:tc>
        <w:tc>
          <w:tcPr>
            <w:tcW w:w="554" w:type="dxa"/>
            <w:vMerge w:val="restart"/>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5079C945" w14:textId="77777777" w:rsidR="00172AE8" w:rsidRPr="00732EA3" w:rsidRDefault="00172AE8" w:rsidP="00172AE8">
            <w:pPr>
              <w:spacing w:after="0" w:line="240" w:lineRule="auto"/>
              <w:jc w:val="center"/>
              <w:rPr>
                <w:rFonts w:ascii="Calibri" w:eastAsia="Times New Roman" w:hAnsi="Calibri" w:cs="Calibri"/>
                <w:b/>
                <w:bCs/>
                <w:sz w:val="18"/>
                <w:szCs w:val="18"/>
              </w:rPr>
            </w:pPr>
            <w:r w:rsidRPr="00732EA3">
              <w:rPr>
                <w:rFonts w:ascii="Calibri" w:eastAsia="Times New Roman" w:hAnsi="Calibri" w:cs="Calibri"/>
                <w:b/>
                <w:bCs/>
                <w:sz w:val="18"/>
                <w:szCs w:val="18"/>
              </w:rPr>
              <w:t>UR</w:t>
            </w:r>
          </w:p>
        </w:tc>
        <w:tc>
          <w:tcPr>
            <w:tcW w:w="779" w:type="dxa"/>
            <w:vMerge w:val="restart"/>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6B2B3B73" w14:textId="77777777" w:rsidR="00172AE8" w:rsidRPr="00732EA3" w:rsidRDefault="00172AE8" w:rsidP="00172AE8">
            <w:pPr>
              <w:spacing w:after="0" w:line="240" w:lineRule="auto"/>
              <w:jc w:val="center"/>
              <w:rPr>
                <w:rFonts w:ascii="Calibri" w:eastAsia="Times New Roman" w:hAnsi="Calibri" w:cs="Calibri"/>
                <w:b/>
                <w:bCs/>
              </w:rPr>
            </w:pPr>
            <w:r w:rsidRPr="00732EA3">
              <w:rPr>
                <w:rFonts w:ascii="Calibri" w:eastAsia="Times New Roman" w:hAnsi="Calibri" w:cs="Calibri"/>
                <w:b/>
                <w:bCs/>
              </w:rPr>
              <w:t>FF</w:t>
            </w:r>
          </w:p>
        </w:tc>
        <w:tc>
          <w:tcPr>
            <w:tcW w:w="681" w:type="dxa"/>
            <w:vMerge w:val="restart"/>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74948D61" w14:textId="77777777" w:rsidR="00172AE8" w:rsidRPr="00732EA3" w:rsidRDefault="00172AE8" w:rsidP="00172AE8">
            <w:pPr>
              <w:spacing w:after="0" w:line="240" w:lineRule="auto"/>
              <w:jc w:val="center"/>
              <w:rPr>
                <w:rFonts w:ascii="Calibri" w:eastAsia="Times New Roman" w:hAnsi="Calibri" w:cs="Calibri"/>
                <w:b/>
                <w:bCs/>
                <w:sz w:val="18"/>
                <w:szCs w:val="18"/>
              </w:rPr>
            </w:pPr>
            <w:r w:rsidRPr="00732EA3">
              <w:rPr>
                <w:rFonts w:ascii="Calibri" w:eastAsia="Times New Roman" w:hAnsi="Calibri" w:cs="Calibri"/>
                <w:b/>
                <w:bCs/>
                <w:sz w:val="18"/>
                <w:szCs w:val="18"/>
              </w:rPr>
              <w:t>Partida</w:t>
            </w:r>
          </w:p>
        </w:tc>
        <w:tc>
          <w:tcPr>
            <w:tcW w:w="2861" w:type="dxa"/>
            <w:vMerge w:val="restart"/>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0200C3F1" w14:textId="77777777" w:rsidR="00172AE8" w:rsidRPr="00732EA3" w:rsidRDefault="00172AE8" w:rsidP="00172AE8">
            <w:pPr>
              <w:spacing w:after="0" w:line="240" w:lineRule="auto"/>
              <w:jc w:val="center"/>
              <w:rPr>
                <w:rFonts w:ascii="Calibri" w:eastAsia="Times New Roman" w:hAnsi="Calibri" w:cs="Calibri"/>
                <w:b/>
                <w:bCs/>
                <w:sz w:val="18"/>
                <w:szCs w:val="18"/>
              </w:rPr>
            </w:pPr>
            <w:r w:rsidRPr="00732EA3">
              <w:rPr>
                <w:rFonts w:ascii="Calibri" w:eastAsia="Times New Roman" w:hAnsi="Calibri" w:cs="Calibri"/>
                <w:b/>
                <w:bCs/>
                <w:sz w:val="18"/>
                <w:szCs w:val="18"/>
              </w:rPr>
              <w:t>denominación</w:t>
            </w:r>
          </w:p>
        </w:tc>
        <w:tc>
          <w:tcPr>
            <w:tcW w:w="1720" w:type="dxa"/>
            <w:vMerge w:val="restart"/>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7269B835" w14:textId="77777777" w:rsidR="00172AE8" w:rsidRPr="00732EA3" w:rsidRDefault="00172AE8" w:rsidP="00172AE8">
            <w:pPr>
              <w:spacing w:after="0" w:line="240" w:lineRule="auto"/>
              <w:jc w:val="center"/>
              <w:rPr>
                <w:rFonts w:ascii="Calibri" w:eastAsia="Times New Roman" w:hAnsi="Calibri" w:cs="Calibri"/>
                <w:b/>
                <w:bCs/>
                <w:sz w:val="18"/>
                <w:szCs w:val="18"/>
              </w:rPr>
            </w:pPr>
            <w:r w:rsidRPr="00732EA3">
              <w:rPr>
                <w:rFonts w:ascii="Calibri" w:eastAsia="Times New Roman" w:hAnsi="Calibri" w:cs="Calibri"/>
                <w:b/>
                <w:bCs/>
                <w:sz w:val="18"/>
                <w:szCs w:val="18"/>
              </w:rPr>
              <w:t xml:space="preserve">Anual </w:t>
            </w:r>
          </w:p>
        </w:tc>
      </w:tr>
      <w:tr w:rsidR="00BE13F6" w:rsidRPr="00732EA3" w14:paraId="49F91C81" w14:textId="77777777" w:rsidTr="00BE13F6">
        <w:trPr>
          <w:gridAfter w:val="2"/>
          <w:wAfter w:w="1466" w:type="dxa"/>
          <w:trHeight w:val="290"/>
        </w:trPr>
        <w:tc>
          <w:tcPr>
            <w:tcW w:w="1353" w:type="dxa"/>
            <w:tcBorders>
              <w:top w:val="nil"/>
              <w:left w:val="single" w:sz="4" w:space="0" w:color="auto"/>
              <w:bottom w:val="single" w:sz="4" w:space="0" w:color="auto"/>
              <w:right w:val="single" w:sz="4" w:space="0" w:color="auto"/>
            </w:tcBorders>
            <w:shd w:val="clear" w:color="000000" w:fill="BFBFBF"/>
            <w:noWrap/>
            <w:vAlign w:val="bottom"/>
            <w:hideMark/>
          </w:tcPr>
          <w:p w14:paraId="377914D5" w14:textId="77777777" w:rsidR="00172AE8" w:rsidRPr="00732EA3" w:rsidRDefault="00172AE8" w:rsidP="00172AE8">
            <w:pPr>
              <w:spacing w:after="0" w:line="240" w:lineRule="auto"/>
              <w:jc w:val="center"/>
              <w:rPr>
                <w:rFonts w:ascii="Calibri" w:eastAsia="Times New Roman" w:hAnsi="Calibri" w:cs="Calibri"/>
                <w:b/>
                <w:bCs/>
                <w:sz w:val="18"/>
                <w:szCs w:val="18"/>
              </w:rPr>
            </w:pPr>
            <w:r w:rsidRPr="00732EA3">
              <w:rPr>
                <w:rFonts w:ascii="Calibri" w:eastAsia="Times New Roman" w:hAnsi="Calibri" w:cs="Calibri"/>
                <w:b/>
                <w:bCs/>
                <w:sz w:val="18"/>
                <w:szCs w:val="18"/>
              </w:rPr>
              <w:t>Subfunción</w:t>
            </w:r>
          </w:p>
        </w:tc>
        <w:tc>
          <w:tcPr>
            <w:tcW w:w="627" w:type="dxa"/>
            <w:vMerge/>
            <w:tcBorders>
              <w:top w:val="single" w:sz="4" w:space="0" w:color="auto"/>
              <w:left w:val="nil"/>
              <w:bottom w:val="single" w:sz="4" w:space="0" w:color="auto"/>
              <w:right w:val="single" w:sz="4" w:space="0" w:color="auto"/>
            </w:tcBorders>
            <w:vAlign w:val="center"/>
            <w:hideMark/>
          </w:tcPr>
          <w:p w14:paraId="3B20FFB4" w14:textId="77777777" w:rsidR="00172AE8" w:rsidRPr="00732EA3" w:rsidRDefault="00172AE8" w:rsidP="00172AE8">
            <w:pPr>
              <w:spacing w:after="0" w:line="240" w:lineRule="auto"/>
              <w:rPr>
                <w:rFonts w:ascii="Calibri" w:eastAsia="Times New Roman" w:hAnsi="Calibri" w:cs="Calibri"/>
                <w:b/>
                <w:bCs/>
                <w:sz w:val="18"/>
                <w:szCs w:val="18"/>
              </w:rPr>
            </w:pPr>
          </w:p>
        </w:tc>
        <w:tc>
          <w:tcPr>
            <w:tcW w:w="639" w:type="dxa"/>
            <w:vMerge/>
            <w:tcBorders>
              <w:top w:val="single" w:sz="4" w:space="0" w:color="auto"/>
              <w:left w:val="single" w:sz="4" w:space="0" w:color="auto"/>
              <w:bottom w:val="single" w:sz="4" w:space="0" w:color="auto"/>
              <w:right w:val="single" w:sz="4" w:space="0" w:color="auto"/>
            </w:tcBorders>
            <w:vAlign w:val="center"/>
            <w:hideMark/>
          </w:tcPr>
          <w:p w14:paraId="7BFE6B70" w14:textId="77777777" w:rsidR="00172AE8" w:rsidRPr="00732EA3" w:rsidRDefault="00172AE8" w:rsidP="00172AE8">
            <w:pPr>
              <w:spacing w:after="0" w:line="240" w:lineRule="auto"/>
              <w:rPr>
                <w:rFonts w:ascii="Calibri" w:eastAsia="Times New Roman" w:hAnsi="Calibri" w:cs="Calibri"/>
                <w:b/>
                <w:bCs/>
                <w:sz w:val="18"/>
                <w:szCs w:val="18"/>
              </w:rPr>
            </w:pPr>
          </w:p>
        </w:tc>
        <w:tc>
          <w:tcPr>
            <w:tcW w:w="554" w:type="dxa"/>
            <w:vMerge/>
            <w:tcBorders>
              <w:top w:val="single" w:sz="4" w:space="0" w:color="auto"/>
              <w:left w:val="single" w:sz="4" w:space="0" w:color="auto"/>
              <w:bottom w:val="single" w:sz="4" w:space="0" w:color="auto"/>
              <w:right w:val="single" w:sz="4" w:space="0" w:color="auto"/>
            </w:tcBorders>
            <w:vAlign w:val="center"/>
            <w:hideMark/>
          </w:tcPr>
          <w:p w14:paraId="6A6C99BA" w14:textId="77777777" w:rsidR="00172AE8" w:rsidRPr="00732EA3" w:rsidRDefault="00172AE8" w:rsidP="00172AE8">
            <w:pPr>
              <w:spacing w:after="0" w:line="240" w:lineRule="auto"/>
              <w:rPr>
                <w:rFonts w:ascii="Calibri" w:eastAsia="Times New Roman" w:hAnsi="Calibri" w:cs="Calibri"/>
                <w:b/>
                <w:bCs/>
                <w:sz w:val="18"/>
                <w:szCs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3526017" w14:textId="77777777" w:rsidR="00172AE8" w:rsidRPr="00732EA3" w:rsidRDefault="00172AE8" w:rsidP="00172AE8">
            <w:pPr>
              <w:spacing w:after="0" w:line="240" w:lineRule="auto"/>
              <w:rPr>
                <w:rFonts w:ascii="Calibri" w:eastAsia="Times New Roman" w:hAnsi="Calibri" w:cs="Calibri"/>
                <w:b/>
                <w:bCs/>
              </w:rPr>
            </w:pPr>
          </w:p>
        </w:tc>
        <w:tc>
          <w:tcPr>
            <w:tcW w:w="681" w:type="dxa"/>
            <w:vMerge/>
            <w:tcBorders>
              <w:top w:val="single" w:sz="4" w:space="0" w:color="auto"/>
              <w:left w:val="single" w:sz="4" w:space="0" w:color="auto"/>
              <w:bottom w:val="single" w:sz="4" w:space="0" w:color="auto"/>
              <w:right w:val="single" w:sz="4" w:space="0" w:color="auto"/>
            </w:tcBorders>
            <w:vAlign w:val="center"/>
            <w:hideMark/>
          </w:tcPr>
          <w:p w14:paraId="6A3D454B" w14:textId="77777777" w:rsidR="00172AE8" w:rsidRPr="00732EA3" w:rsidRDefault="00172AE8" w:rsidP="00172AE8">
            <w:pPr>
              <w:spacing w:after="0" w:line="240" w:lineRule="auto"/>
              <w:rPr>
                <w:rFonts w:ascii="Calibri" w:eastAsia="Times New Roman" w:hAnsi="Calibri" w:cs="Calibri"/>
                <w:b/>
                <w:bCs/>
                <w:sz w:val="18"/>
                <w:szCs w:val="18"/>
              </w:rPr>
            </w:pPr>
          </w:p>
        </w:tc>
        <w:tc>
          <w:tcPr>
            <w:tcW w:w="2861" w:type="dxa"/>
            <w:vMerge/>
            <w:tcBorders>
              <w:top w:val="single" w:sz="4" w:space="0" w:color="auto"/>
              <w:left w:val="single" w:sz="4" w:space="0" w:color="auto"/>
              <w:bottom w:val="single" w:sz="4" w:space="0" w:color="auto"/>
              <w:right w:val="single" w:sz="4" w:space="0" w:color="auto"/>
            </w:tcBorders>
            <w:vAlign w:val="center"/>
            <w:hideMark/>
          </w:tcPr>
          <w:p w14:paraId="4B984083" w14:textId="77777777" w:rsidR="00172AE8" w:rsidRPr="00732EA3" w:rsidRDefault="00172AE8" w:rsidP="00172AE8">
            <w:pPr>
              <w:spacing w:after="0" w:line="240" w:lineRule="auto"/>
              <w:rPr>
                <w:rFonts w:ascii="Calibri" w:eastAsia="Times New Roman" w:hAnsi="Calibri" w:cs="Calibri"/>
                <w:b/>
                <w:bCs/>
                <w:sz w:val="18"/>
                <w:szCs w:val="18"/>
              </w:rPr>
            </w:pPr>
          </w:p>
        </w:tc>
        <w:tc>
          <w:tcPr>
            <w:tcW w:w="1720" w:type="dxa"/>
            <w:vMerge/>
            <w:tcBorders>
              <w:top w:val="single" w:sz="4" w:space="0" w:color="auto"/>
              <w:left w:val="single" w:sz="4" w:space="0" w:color="auto"/>
              <w:bottom w:val="single" w:sz="4" w:space="0" w:color="auto"/>
              <w:right w:val="single" w:sz="4" w:space="0" w:color="auto"/>
            </w:tcBorders>
            <w:vAlign w:val="center"/>
            <w:hideMark/>
          </w:tcPr>
          <w:p w14:paraId="2AEFBB81" w14:textId="77777777" w:rsidR="00172AE8" w:rsidRPr="00732EA3" w:rsidRDefault="00172AE8" w:rsidP="00172AE8">
            <w:pPr>
              <w:spacing w:after="0" w:line="240" w:lineRule="auto"/>
              <w:rPr>
                <w:rFonts w:ascii="Calibri" w:eastAsia="Times New Roman" w:hAnsi="Calibri" w:cs="Calibri"/>
                <w:b/>
                <w:bCs/>
                <w:sz w:val="18"/>
                <w:szCs w:val="18"/>
              </w:rPr>
            </w:pPr>
          </w:p>
        </w:tc>
      </w:tr>
      <w:tr w:rsidR="00BE13F6" w:rsidRPr="0091461D" w14:paraId="157B8DFD" w14:textId="77777777" w:rsidTr="00BE13F6">
        <w:trPr>
          <w:gridAfter w:val="2"/>
          <w:wAfter w:w="1466" w:type="dxa"/>
          <w:trHeight w:val="290"/>
        </w:trPr>
        <w:tc>
          <w:tcPr>
            <w:tcW w:w="1353" w:type="dxa"/>
            <w:tcBorders>
              <w:top w:val="nil"/>
              <w:left w:val="single" w:sz="4" w:space="0" w:color="auto"/>
              <w:bottom w:val="single" w:sz="4" w:space="0" w:color="auto"/>
              <w:right w:val="single" w:sz="4" w:space="0" w:color="auto"/>
            </w:tcBorders>
            <w:shd w:val="clear" w:color="auto" w:fill="auto"/>
            <w:noWrap/>
            <w:vAlign w:val="bottom"/>
            <w:hideMark/>
          </w:tcPr>
          <w:p w14:paraId="74C75621" w14:textId="77777777" w:rsidR="00172AE8" w:rsidRPr="00732EA3" w:rsidRDefault="00172AE8" w:rsidP="00172AE8">
            <w:pPr>
              <w:spacing w:after="0" w:line="240" w:lineRule="auto"/>
              <w:jc w:val="center"/>
              <w:rPr>
                <w:rFonts w:ascii="Calibri" w:eastAsia="Times New Roman" w:hAnsi="Calibri" w:cs="Calibri"/>
                <w:b/>
                <w:bCs/>
                <w:color w:val="2F5496" w:themeColor="accent1" w:themeShade="BF"/>
                <w:sz w:val="18"/>
                <w:szCs w:val="18"/>
              </w:rPr>
            </w:pPr>
            <w:r w:rsidRPr="00732EA3">
              <w:rPr>
                <w:rFonts w:ascii="Calibri" w:eastAsia="Times New Roman" w:hAnsi="Calibri" w:cs="Calibri"/>
                <w:b/>
                <w:bCs/>
                <w:color w:val="2F5496" w:themeColor="accent1" w:themeShade="BF"/>
                <w:sz w:val="18"/>
                <w:szCs w:val="18"/>
              </w:rPr>
              <w:t>1.1.2</w:t>
            </w:r>
          </w:p>
        </w:tc>
        <w:tc>
          <w:tcPr>
            <w:tcW w:w="627" w:type="dxa"/>
            <w:tcBorders>
              <w:top w:val="nil"/>
              <w:left w:val="nil"/>
              <w:bottom w:val="single" w:sz="4" w:space="0" w:color="auto"/>
              <w:right w:val="single" w:sz="4" w:space="0" w:color="auto"/>
            </w:tcBorders>
            <w:shd w:val="clear" w:color="auto" w:fill="auto"/>
            <w:noWrap/>
            <w:vAlign w:val="bottom"/>
            <w:hideMark/>
          </w:tcPr>
          <w:p w14:paraId="1E4024F4" w14:textId="77777777" w:rsidR="00172AE8" w:rsidRPr="0091461D" w:rsidRDefault="00172AE8" w:rsidP="00172AE8">
            <w:pPr>
              <w:spacing w:after="0" w:line="240" w:lineRule="auto"/>
              <w:jc w:val="center"/>
              <w:rPr>
                <w:rFonts w:ascii="Calibri" w:eastAsia="Times New Roman" w:hAnsi="Calibri" w:cs="Calibri"/>
                <w:b/>
                <w:bCs/>
                <w:color w:val="2F5496" w:themeColor="accent1" w:themeShade="BF"/>
                <w:sz w:val="18"/>
                <w:szCs w:val="18"/>
              </w:rPr>
            </w:pPr>
            <w:r w:rsidRPr="0091461D">
              <w:rPr>
                <w:rFonts w:ascii="Calibri" w:eastAsia="Times New Roman" w:hAnsi="Calibri" w:cs="Calibri"/>
                <w:b/>
                <w:bCs/>
                <w:color w:val="2F5496" w:themeColor="accent1" w:themeShade="BF"/>
                <w:sz w:val="18"/>
                <w:szCs w:val="18"/>
              </w:rPr>
              <w:t>O0001</w:t>
            </w:r>
          </w:p>
        </w:tc>
        <w:tc>
          <w:tcPr>
            <w:tcW w:w="639" w:type="dxa"/>
            <w:tcBorders>
              <w:top w:val="nil"/>
              <w:left w:val="nil"/>
              <w:bottom w:val="single" w:sz="4" w:space="0" w:color="auto"/>
              <w:right w:val="single" w:sz="4" w:space="0" w:color="auto"/>
            </w:tcBorders>
            <w:shd w:val="clear" w:color="auto" w:fill="auto"/>
            <w:noWrap/>
            <w:vAlign w:val="bottom"/>
            <w:hideMark/>
          </w:tcPr>
          <w:p w14:paraId="1DD66CF3"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31111</w:t>
            </w:r>
          </w:p>
        </w:tc>
        <w:tc>
          <w:tcPr>
            <w:tcW w:w="554" w:type="dxa"/>
            <w:tcBorders>
              <w:top w:val="nil"/>
              <w:left w:val="nil"/>
              <w:bottom w:val="single" w:sz="4" w:space="0" w:color="auto"/>
              <w:right w:val="single" w:sz="4" w:space="0" w:color="auto"/>
            </w:tcBorders>
            <w:shd w:val="clear" w:color="auto" w:fill="auto"/>
            <w:noWrap/>
            <w:vAlign w:val="bottom"/>
            <w:hideMark/>
          </w:tcPr>
          <w:p w14:paraId="461E649E"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0301</w:t>
            </w:r>
          </w:p>
        </w:tc>
        <w:tc>
          <w:tcPr>
            <w:tcW w:w="779" w:type="dxa"/>
            <w:tcBorders>
              <w:top w:val="nil"/>
              <w:left w:val="nil"/>
              <w:bottom w:val="single" w:sz="4" w:space="0" w:color="auto"/>
              <w:right w:val="single" w:sz="4" w:space="0" w:color="auto"/>
            </w:tcBorders>
            <w:shd w:val="clear" w:color="auto" w:fill="auto"/>
            <w:noWrap/>
            <w:vAlign w:val="bottom"/>
            <w:hideMark/>
          </w:tcPr>
          <w:p w14:paraId="1706E009"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1500522</w:t>
            </w:r>
          </w:p>
        </w:tc>
        <w:tc>
          <w:tcPr>
            <w:tcW w:w="681" w:type="dxa"/>
            <w:tcBorders>
              <w:top w:val="nil"/>
              <w:left w:val="nil"/>
              <w:bottom w:val="single" w:sz="4" w:space="0" w:color="auto"/>
              <w:right w:val="single" w:sz="4" w:space="0" w:color="auto"/>
            </w:tcBorders>
            <w:shd w:val="clear" w:color="auto" w:fill="auto"/>
            <w:noWrap/>
            <w:vAlign w:val="bottom"/>
            <w:hideMark/>
          </w:tcPr>
          <w:p w14:paraId="7DCD7C8D"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1131</w:t>
            </w:r>
          </w:p>
        </w:tc>
        <w:tc>
          <w:tcPr>
            <w:tcW w:w="2861" w:type="dxa"/>
            <w:tcBorders>
              <w:top w:val="nil"/>
              <w:left w:val="nil"/>
              <w:bottom w:val="single" w:sz="4" w:space="0" w:color="auto"/>
              <w:right w:val="single" w:sz="4" w:space="0" w:color="auto"/>
            </w:tcBorders>
            <w:shd w:val="clear" w:color="auto" w:fill="auto"/>
            <w:noWrap/>
            <w:vAlign w:val="bottom"/>
            <w:hideMark/>
          </w:tcPr>
          <w:p w14:paraId="4F3031C5" w14:textId="77777777" w:rsidR="00172AE8" w:rsidRPr="0091461D" w:rsidRDefault="00172AE8" w:rsidP="00172AE8">
            <w:pPr>
              <w:spacing w:after="0" w:line="240" w:lineRule="auto"/>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Sueldo Base</w:t>
            </w:r>
          </w:p>
        </w:tc>
        <w:tc>
          <w:tcPr>
            <w:tcW w:w="1720" w:type="dxa"/>
            <w:tcBorders>
              <w:top w:val="nil"/>
              <w:left w:val="nil"/>
              <w:bottom w:val="single" w:sz="4" w:space="0" w:color="auto"/>
              <w:right w:val="single" w:sz="4" w:space="0" w:color="auto"/>
            </w:tcBorders>
            <w:shd w:val="clear" w:color="auto" w:fill="auto"/>
            <w:noWrap/>
            <w:vAlign w:val="bottom"/>
            <w:hideMark/>
          </w:tcPr>
          <w:p w14:paraId="06F238D9" w14:textId="77777777" w:rsidR="00172AE8" w:rsidRPr="0091461D" w:rsidRDefault="00172AE8" w:rsidP="00172AE8">
            <w:pPr>
              <w:spacing w:after="0" w:line="240" w:lineRule="auto"/>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 xml:space="preserve"> $      1,799,653.49 </w:t>
            </w:r>
          </w:p>
        </w:tc>
      </w:tr>
      <w:tr w:rsidR="00BE13F6" w:rsidRPr="0091461D" w14:paraId="3729F083" w14:textId="77777777" w:rsidTr="00BE13F6">
        <w:trPr>
          <w:gridAfter w:val="2"/>
          <w:wAfter w:w="1466" w:type="dxa"/>
          <w:trHeight w:val="290"/>
        </w:trPr>
        <w:tc>
          <w:tcPr>
            <w:tcW w:w="1353" w:type="dxa"/>
            <w:tcBorders>
              <w:top w:val="nil"/>
              <w:left w:val="single" w:sz="4" w:space="0" w:color="auto"/>
              <w:bottom w:val="single" w:sz="4" w:space="0" w:color="auto"/>
              <w:right w:val="single" w:sz="4" w:space="0" w:color="auto"/>
            </w:tcBorders>
            <w:shd w:val="clear" w:color="auto" w:fill="auto"/>
            <w:noWrap/>
            <w:vAlign w:val="bottom"/>
            <w:hideMark/>
          </w:tcPr>
          <w:p w14:paraId="4002DC61" w14:textId="77777777" w:rsidR="00172AE8" w:rsidRPr="00732EA3" w:rsidRDefault="00172AE8" w:rsidP="00172AE8">
            <w:pPr>
              <w:spacing w:after="0" w:line="240" w:lineRule="auto"/>
              <w:jc w:val="center"/>
              <w:rPr>
                <w:rFonts w:ascii="Calibri" w:eastAsia="Times New Roman" w:hAnsi="Calibri" w:cs="Calibri"/>
                <w:b/>
                <w:bCs/>
                <w:color w:val="2F5496" w:themeColor="accent1" w:themeShade="BF"/>
                <w:sz w:val="18"/>
                <w:szCs w:val="18"/>
              </w:rPr>
            </w:pPr>
            <w:r w:rsidRPr="00732EA3">
              <w:rPr>
                <w:rFonts w:ascii="Calibri" w:eastAsia="Times New Roman" w:hAnsi="Calibri" w:cs="Calibri"/>
                <w:b/>
                <w:bCs/>
                <w:color w:val="2F5496" w:themeColor="accent1" w:themeShade="BF"/>
                <w:sz w:val="18"/>
                <w:szCs w:val="18"/>
              </w:rPr>
              <w:t>1.1.2</w:t>
            </w:r>
          </w:p>
        </w:tc>
        <w:tc>
          <w:tcPr>
            <w:tcW w:w="627" w:type="dxa"/>
            <w:tcBorders>
              <w:top w:val="nil"/>
              <w:left w:val="nil"/>
              <w:bottom w:val="single" w:sz="4" w:space="0" w:color="auto"/>
              <w:right w:val="single" w:sz="4" w:space="0" w:color="auto"/>
            </w:tcBorders>
            <w:shd w:val="clear" w:color="auto" w:fill="auto"/>
            <w:noWrap/>
            <w:vAlign w:val="bottom"/>
            <w:hideMark/>
          </w:tcPr>
          <w:p w14:paraId="48CD5B4A" w14:textId="77777777" w:rsidR="00172AE8" w:rsidRPr="0091461D" w:rsidRDefault="00172AE8" w:rsidP="00172AE8">
            <w:pPr>
              <w:spacing w:after="0" w:line="240" w:lineRule="auto"/>
              <w:jc w:val="center"/>
              <w:rPr>
                <w:rFonts w:ascii="Calibri" w:eastAsia="Times New Roman" w:hAnsi="Calibri" w:cs="Calibri"/>
                <w:b/>
                <w:bCs/>
                <w:color w:val="2F5496" w:themeColor="accent1" w:themeShade="BF"/>
                <w:sz w:val="18"/>
                <w:szCs w:val="18"/>
              </w:rPr>
            </w:pPr>
            <w:r w:rsidRPr="0091461D">
              <w:rPr>
                <w:rFonts w:ascii="Calibri" w:eastAsia="Times New Roman" w:hAnsi="Calibri" w:cs="Calibri"/>
                <w:b/>
                <w:bCs/>
                <w:color w:val="2F5496" w:themeColor="accent1" w:themeShade="BF"/>
                <w:sz w:val="18"/>
                <w:szCs w:val="18"/>
              </w:rPr>
              <w:t>O0001</w:t>
            </w:r>
          </w:p>
        </w:tc>
        <w:tc>
          <w:tcPr>
            <w:tcW w:w="639" w:type="dxa"/>
            <w:tcBorders>
              <w:top w:val="nil"/>
              <w:left w:val="nil"/>
              <w:bottom w:val="single" w:sz="4" w:space="0" w:color="auto"/>
              <w:right w:val="single" w:sz="4" w:space="0" w:color="auto"/>
            </w:tcBorders>
            <w:shd w:val="clear" w:color="auto" w:fill="auto"/>
            <w:noWrap/>
            <w:vAlign w:val="bottom"/>
            <w:hideMark/>
          </w:tcPr>
          <w:p w14:paraId="09340EDC"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31111</w:t>
            </w:r>
          </w:p>
        </w:tc>
        <w:tc>
          <w:tcPr>
            <w:tcW w:w="554" w:type="dxa"/>
            <w:tcBorders>
              <w:top w:val="nil"/>
              <w:left w:val="nil"/>
              <w:bottom w:val="single" w:sz="4" w:space="0" w:color="auto"/>
              <w:right w:val="single" w:sz="4" w:space="0" w:color="auto"/>
            </w:tcBorders>
            <w:shd w:val="clear" w:color="auto" w:fill="auto"/>
            <w:noWrap/>
            <w:vAlign w:val="bottom"/>
            <w:hideMark/>
          </w:tcPr>
          <w:p w14:paraId="2D2AD3C2"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0301</w:t>
            </w:r>
          </w:p>
        </w:tc>
        <w:tc>
          <w:tcPr>
            <w:tcW w:w="779" w:type="dxa"/>
            <w:tcBorders>
              <w:top w:val="nil"/>
              <w:left w:val="nil"/>
              <w:bottom w:val="single" w:sz="4" w:space="0" w:color="auto"/>
              <w:right w:val="single" w:sz="4" w:space="0" w:color="auto"/>
            </w:tcBorders>
            <w:shd w:val="clear" w:color="auto" w:fill="auto"/>
            <w:noWrap/>
            <w:vAlign w:val="bottom"/>
            <w:hideMark/>
          </w:tcPr>
          <w:p w14:paraId="5F0A780A"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1500522</w:t>
            </w:r>
          </w:p>
        </w:tc>
        <w:tc>
          <w:tcPr>
            <w:tcW w:w="681" w:type="dxa"/>
            <w:tcBorders>
              <w:top w:val="nil"/>
              <w:left w:val="nil"/>
              <w:bottom w:val="single" w:sz="4" w:space="0" w:color="auto"/>
              <w:right w:val="single" w:sz="4" w:space="0" w:color="auto"/>
            </w:tcBorders>
            <w:shd w:val="clear" w:color="auto" w:fill="auto"/>
            <w:noWrap/>
            <w:vAlign w:val="bottom"/>
            <w:hideMark/>
          </w:tcPr>
          <w:p w14:paraId="2FAC0B2C"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1323</w:t>
            </w:r>
          </w:p>
        </w:tc>
        <w:tc>
          <w:tcPr>
            <w:tcW w:w="2861" w:type="dxa"/>
            <w:tcBorders>
              <w:top w:val="nil"/>
              <w:left w:val="nil"/>
              <w:bottom w:val="single" w:sz="4" w:space="0" w:color="auto"/>
              <w:right w:val="single" w:sz="4" w:space="0" w:color="auto"/>
            </w:tcBorders>
            <w:shd w:val="clear" w:color="auto" w:fill="auto"/>
            <w:noWrap/>
            <w:vAlign w:val="bottom"/>
            <w:hideMark/>
          </w:tcPr>
          <w:p w14:paraId="76357444" w14:textId="3506EB9E" w:rsidR="00172AE8" w:rsidRPr="0091461D" w:rsidRDefault="00BE13F6" w:rsidP="00172AE8">
            <w:pPr>
              <w:spacing w:after="0" w:line="240" w:lineRule="auto"/>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Gratificación</w:t>
            </w:r>
            <w:r w:rsidR="00172AE8" w:rsidRPr="0091461D">
              <w:rPr>
                <w:rFonts w:ascii="Calibri" w:eastAsia="Times New Roman" w:hAnsi="Calibri" w:cs="Calibri"/>
                <w:b/>
                <w:bCs/>
                <w:color w:val="4472C4" w:themeColor="accent1"/>
                <w:sz w:val="18"/>
                <w:szCs w:val="18"/>
              </w:rPr>
              <w:t xml:space="preserve"> de fin de año</w:t>
            </w:r>
          </w:p>
        </w:tc>
        <w:tc>
          <w:tcPr>
            <w:tcW w:w="1720" w:type="dxa"/>
            <w:tcBorders>
              <w:top w:val="nil"/>
              <w:left w:val="nil"/>
              <w:bottom w:val="single" w:sz="4" w:space="0" w:color="auto"/>
              <w:right w:val="single" w:sz="4" w:space="0" w:color="auto"/>
            </w:tcBorders>
            <w:shd w:val="clear" w:color="auto" w:fill="auto"/>
            <w:noWrap/>
            <w:vAlign w:val="bottom"/>
            <w:hideMark/>
          </w:tcPr>
          <w:p w14:paraId="7BBA5A5F" w14:textId="77777777" w:rsidR="00172AE8" w:rsidRPr="0091461D" w:rsidRDefault="00172AE8" w:rsidP="00172AE8">
            <w:pPr>
              <w:spacing w:after="0" w:line="240" w:lineRule="auto"/>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 xml:space="preserve"> $         197,222.30 </w:t>
            </w:r>
          </w:p>
        </w:tc>
      </w:tr>
      <w:tr w:rsidR="00BE13F6" w:rsidRPr="0091461D" w14:paraId="02699D3F" w14:textId="77777777" w:rsidTr="00BE13F6">
        <w:trPr>
          <w:gridAfter w:val="2"/>
          <w:wAfter w:w="1466" w:type="dxa"/>
          <w:trHeight w:val="290"/>
        </w:trPr>
        <w:tc>
          <w:tcPr>
            <w:tcW w:w="1353" w:type="dxa"/>
            <w:tcBorders>
              <w:top w:val="nil"/>
              <w:left w:val="single" w:sz="4" w:space="0" w:color="auto"/>
              <w:bottom w:val="single" w:sz="4" w:space="0" w:color="auto"/>
              <w:right w:val="single" w:sz="4" w:space="0" w:color="auto"/>
            </w:tcBorders>
            <w:shd w:val="clear" w:color="auto" w:fill="auto"/>
            <w:noWrap/>
            <w:vAlign w:val="bottom"/>
            <w:hideMark/>
          </w:tcPr>
          <w:p w14:paraId="5EFCB11F" w14:textId="77777777" w:rsidR="00172AE8" w:rsidRPr="00732EA3" w:rsidRDefault="00172AE8" w:rsidP="00172AE8">
            <w:pPr>
              <w:spacing w:after="0" w:line="240" w:lineRule="auto"/>
              <w:jc w:val="center"/>
              <w:rPr>
                <w:rFonts w:ascii="Calibri" w:eastAsia="Times New Roman" w:hAnsi="Calibri" w:cs="Calibri"/>
                <w:b/>
                <w:bCs/>
                <w:color w:val="2F5496" w:themeColor="accent1" w:themeShade="BF"/>
                <w:sz w:val="18"/>
                <w:szCs w:val="18"/>
              </w:rPr>
            </w:pPr>
            <w:r w:rsidRPr="00732EA3">
              <w:rPr>
                <w:rFonts w:ascii="Calibri" w:eastAsia="Times New Roman" w:hAnsi="Calibri" w:cs="Calibri"/>
                <w:b/>
                <w:bCs/>
                <w:color w:val="2F5496" w:themeColor="accent1" w:themeShade="BF"/>
                <w:sz w:val="18"/>
                <w:szCs w:val="18"/>
              </w:rPr>
              <w:t>1.1.2</w:t>
            </w:r>
          </w:p>
        </w:tc>
        <w:tc>
          <w:tcPr>
            <w:tcW w:w="627" w:type="dxa"/>
            <w:tcBorders>
              <w:top w:val="nil"/>
              <w:left w:val="nil"/>
              <w:bottom w:val="single" w:sz="4" w:space="0" w:color="auto"/>
              <w:right w:val="single" w:sz="4" w:space="0" w:color="auto"/>
            </w:tcBorders>
            <w:shd w:val="clear" w:color="auto" w:fill="auto"/>
            <w:noWrap/>
            <w:vAlign w:val="bottom"/>
            <w:hideMark/>
          </w:tcPr>
          <w:p w14:paraId="1F23E2CE" w14:textId="77777777" w:rsidR="00172AE8" w:rsidRPr="0091461D" w:rsidRDefault="00172AE8" w:rsidP="00172AE8">
            <w:pPr>
              <w:spacing w:after="0" w:line="240" w:lineRule="auto"/>
              <w:jc w:val="center"/>
              <w:rPr>
                <w:rFonts w:ascii="Calibri" w:eastAsia="Times New Roman" w:hAnsi="Calibri" w:cs="Calibri"/>
                <w:b/>
                <w:bCs/>
                <w:color w:val="2F5496" w:themeColor="accent1" w:themeShade="BF"/>
                <w:sz w:val="18"/>
                <w:szCs w:val="18"/>
              </w:rPr>
            </w:pPr>
            <w:r w:rsidRPr="0091461D">
              <w:rPr>
                <w:rFonts w:ascii="Calibri" w:eastAsia="Times New Roman" w:hAnsi="Calibri" w:cs="Calibri"/>
                <w:b/>
                <w:bCs/>
                <w:color w:val="2F5496" w:themeColor="accent1" w:themeShade="BF"/>
                <w:sz w:val="18"/>
                <w:szCs w:val="18"/>
              </w:rPr>
              <w:t>O0001</w:t>
            </w:r>
          </w:p>
        </w:tc>
        <w:tc>
          <w:tcPr>
            <w:tcW w:w="639" w:type="dxa"/>
            <w:tcBorders>
              <w:top w:val="nil"/>
              <w:left w:val="nil"/>
              <w:bottom w:val="single" w:sz="4" w:space="0" w:color="auto"/>
              <w:right w:val="single" w:sz="4" w:space="0" w:color="auto"/>
            </w:tcBorders>
            <w:shd w:val="clear" w:color="auto" w:fill="auto"/>
            <w:noWrap/>
            <w:vAlign w:val="bottom"/>
            <w:hideMark/>
          </w:tcPr>
          <w:p w14:paraId="3EC0CBEF"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31111</w:t>
            </w:r>
          </w:p>
        </w:tc>
        <w:tc>
          <w:tcPr>
            <w:tcW w:w="554" w:type="dxa"/>
            <w:tcBorders>
              <w:top w:val="nil"/>
              <w:left w:val="nil"/>
              <w:bottom w:val="single" w:sz="4" w:space="0" w:color="auto"/>
              <w:right w:val="single" w:sz="4" w:space="0" w:color="auto"/>
            </w:tcBorders>
            <w:shd w:val="clear" w:color="auto" w:fill="auto"/>
            <w:noWrap/>
            <w:vAlign w:val="bottom"/>
            <w:hideMark/>
          </w:tcPr>
          <w:p w14:paraId="055C542A"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0301</w:t>
            </w:r>
          </w:p>
        </w:tc>
        <w:tc>
          <w:tcPr>
            <w:tcW w:w="779" w:type="dxa"/>
            <w:tcBorders>
              <w:top w:val="nil"/>
              <w:left w:val="nil"/>
              <w:bottom w:val="single" w:sz="4" w:space="0" w:color="auto"/>
              <w:right w:val="single" w:sz="4" w:space="0" w:color="auto"/>
            </w:tcBorders>
            <w:shd w:val="clear" w:color="auto" w:fill="auto"/>
            <w:noWrap/>
            <w:vAlign w:val="bottom"/>
            <w:hideMark/>
          </w:tcPr>
          <w:p w14:paraId="4215758C"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1500522</w:t>
            </w:r>
          </w:p>
        </w:tc>
        <w:tc>
          <w:tcPr>
            <w:tcW w:w="681" w:type="dxa"/>
            <w:tcBorders>
              <w:top w:val="nil"/>
              <w:left w:val="nil"/>
              <w:bottom w:val="single" w:sz="4" w:space="0" w:color="auto"/>
              <w:right w:val="single" w:sz="4" w:space="0" w:color="auto"/>
            </w:tcBorders>
            <w:shd w:val="clear" w:color="auto" w:fill="auto"/>
            <w:noWrap/>
            <w:vAlign w:val="bottom"/>
            <w:hideMark/>
          </w:tcPr>
          <w:p w14:paraId="4C4B4EBB"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1321</w:t>
            </w:r>
          </w:p>
        </w:tc>
        <w:tc>
          <w:tcPr>
            <w:tcW w:w="2861" w:type="dxa"/>
            <w:tcBorders>
              <w:top w:val="nil"/>
              <w:left w:val="nil"/>
              <w:bottom w:val="single" w:sz="4" w:space="0" w:color="auto"/>
              <w:right w:val="single" w:sz="4" w:space="0" w:color="auto"/>
            </w:tcBorders>
            <w:shd w:val="clear" w:color="auto" w:fill="auto"/>
            <w:noWrap/>
            <w:vAlign w:val="bottom"/>
            <w:hideMark/>
          </w:tcPr>
          <w:p w14:paraId="001831BB" w14:textId="77777777" w:rsidR="00172AE8" w:rsidRPr="0091461D" w:rsidRDefault="00172AE8" w:rsidP="00172AE8">
            <w:pPr>
              <w:spacing w:after="0" w:line="240" w:lineRule="auto"/>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 xml:space="preserve">Prima Vacacional </w:t>
            </w:r>
          </w:p>
        </w:tc>
        <w:tc>
          <w:tcPr>
            <w:tcW w:w="1720" w:type="dxa"/>
            <w:tcBorders>
              <w:top w:val="nil"/>
              <w:left w:val="nil"/>
              <w:bottom w:val="single" w:sz="4" w:space="0" w:color="auto"/>
              <w:right w:val="single" w:sz="4" w:space="0" w:color="auto"/>
            </w:tcBorders>
            <w:shd w:val="clear" w:color="auto" w:fill="auto"/>
            <w:noWrap/>
            <w:vAlign w:val="bottom"/>
            <w:hideMark/>
          </w:tcPr>
          <w:p w14:paraId="3B388596" w14:textId="77777777" w:rsidR="00172AE8" w:rsidRPr="0091461D" w:rsidRDefault="00172AE8" w:rsidP="00172AE8">
            <w:pPr>
              <w:spacing w:after="0" w:line="240" w:lineRule="auto"/>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 xml:space="preserve"> $           29,583.35 </w:t>
            </w:r>
          </w:p>
        </w:tc>
      </w:tr>
      <w:tr w:rsidR="00BE13F6" w:rsidRPr="0091461D" w14:paraId="6BC562A9" w14:textId="77777777" w:rsidTr="00BE13F6">
        <w:trPr>
          <w:gridAfter w:val="2"/>
          <w:wAfter w:w="1466" w:type="dxa"/>
          <w:trHeight w:val="290"/>
        </w:trPr>
        <w:tc>
          <w:tcPr>
            <w:tcW w:w="1353" w:type="dxa"/>
            <w:tcBorders>
              <w:top w:val="nil"/>
              <w:left w:val="single" w:sz="4" w:space="0" w:color="auto"/>
              <w:bottom w:val="single" w:sz="4" w:space="0" w:color="auto"/>
              <w:right w:val="single" w:sz="4" w:space="0" w:color="auto"/>
            </w:tcBorders>
            <w:shd w:val="clear" w:color="auto" w:fill="auto"/>
            <w:noWrap/>
            <w:vAlign w:val="bottom"/>
            <w:hideMark/>
          </w:tcPr>
          <w:p w14:paraId="28C21B28" w14:textId="77777777" w:rsidR="00172AE8" w:rsidRPr="00732EA3" w:rsidRDefault="00172AE8" w:rsidP="00172AE8">
            <w:pPr>
              <w:spacing w:after="0" w:line="240" w:lineRule="auto"/>
              <w:jc w:val="center"/>
              <w:rPr>
                <w:rFonts w:ascii="Calibri" w:eastAsia="Times New Roman" w:hAnsi="Calibri" w:cs="Calibri"/>
                <w:b/>
                <w:bCs/>
                <w:color w:val="2F5496" w:themeColor="accent1" w:themeShade="BF"/>
                <w:sz w:val="18"/>
                <w:szCs w:val="18"/>
              </w:rPr>
            </w:pPr>
            <w:r w:rsidRPr="00732EA3">
              <w:rPr>
                <w:rFonts w:ascii="Calibri" w:eastAsia="Times New Roman" w:hAnsi="Calibri" w:cs="Calibri"/>
                <w:b/>
                <w:bCs/>
                <w:color w:val="2F5496" w:themeColor="accent1" w:themeShade="BF"/>
                <w:sz w:val="18"/>
                <w:szCs w:val="18"/>
              </w:rPr>
              <w:t>1.1.2</w:t>
            </w:r>
          </w:p>
        </w:tc>
        <w:tc>
          <w:tcPr>
            <w:tcW w:w="627" w:type="dxa"/>
            <w:tcBorders>
              <w:top w:val="nil"/>
              <w:left w:val="nil"/>
              <w:bottom w:val="single" w:sz="4" w:space="0" w:color="auto"/>
              <w:right w:val="single" w:sz="4" w:space="0" w:color="auto"/>
            </w:tcBorders>
            <w:shd w:val="clear" w:color="auto" w:fill="auto"/>
            <w:noWrap/>
            <w:vAlign w:val="bottom"/>
            <w:hideMark/>
          </w:tcPr>
          <w:p w14:paraId="399899E3" w14:textId="77777777" w:rsidR="00172AE8" w:rsidRPr="0091461D" w:rsidRDefault="00172AE8" w:rsidP="00172AE8">
            <w:pPr>
              <w:spacing w:after="0" w:line="240" w:lineRule="auto"/>
              <w:jc w:val="center"/>
              <w:rPr>
                <w:rFonts w:ascii="Calibri" w:eastAsia="Times New Roman" w:hAnsi="Calibri" w:cs="Calibri"/>
                <w:b/>
                <w:bCs/>
                <w:color w:val="2F5496" w:themeColor="accent1" w:themeShade="BF"/>
                <w:sz w:val="18"/>
                <w:szCs w:val="18"/>
              </w:rPr>
            </w:pPr>
            <w:r w:rsidRPr="0091461D">
              <w:rPr>
                <w:rFonts w:ascii="Calibri" w:eastAsia="Times New Roman" w:hAnsi="Calibri" w:cs="Calibri"/>
                <w:b/>
                <w:bCs/>
                <w:color w:val="2F5496" w:themeColor="accent1" w:themeShade="BF"/>
                <w:sz w:val="18"/>
                <w:szCs w:val="18"/>
              </w:rPr>
              <w:t>O0001</w:t>
            </w:r>
          </w:p>
        </w:tc>
        <w:tc>
          <w:tcPr>
            <w:tcW w:w="639" w:type="dxa"/>
            <w:tcBorders>
              <w:top w:val="nil"/>
              <w:left w:val="nil"/>
              <w:bottom w:val="single" w:sz="4" w:space="0" w:color="auto"/>
              <w:right w:val="single" w:sz="4" w:space="0" w:color="auto"/>
            </w:tcBorders>
            <w:shd w:val="clear" w:color="auto" w:fill="auto"/>
            <w:noWrap/>
            <w:vAlign w:val="bottom"/>
            <w:hideMark/>
          </w:tcPr>
          <w:p w14:paraId="2E546777"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31111</w:t>
            </w:r>
          </w:p>
        </w:tc>
        <w:tc>
          <w:tcPr>
            <w:tcW w:w="554" w:type="dxa"/>
            <w:tcBorders>
              <w:top w:val="nil"/>
              <w:left w:val="nil"/>
              <w:bottom w:val="single" w:sz="4" w:space="0" w:color="auto"/>
              <w:right w:val="single" w:sz="4" w:space="0" w:color="auto"/>
            </w:tcBorders>
            <w:shd w:val="clear" w:color="auto" w:fill="auto"/>
            <w:noWrap/>
            <w:vAlign w:val="bottom"/>
            <w:hideMark/>
          </w:tcPr>
          <w:p w14:paraId="77121D70"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0301</w:t>
            </w:r>
          </w:p>
        </w:tc>
        <w:tc>
          <w:tcPr>
            <w:tcW w:w="779" w:type="dxa"/>
            <w:tcBorders>
              <w:top w:val="nil"/>
              <w:left w:val="nil"/>
              <w:bottom w:val="single" w:sz="4" w:space="0" w:color="auto"/>
              <w:right w:val="single" w:sz="4" w:space="0" w:color="auto"/>
            </w:tcBorders>
            <w:shd w:val="clear" w:color="auto" w:fill="auto"/>
            <w:noWrap/>
            <w:vAlign w:val="bottom"/>
            <w:hideMark/>
          </w:tcPr>
          <w:p w14:paraId="0D005065"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1100122</w:t>
            </w:r>
          </w:p>
        </w:tc>
        <w:tc>
          <w:tcPr>
            <w:tcW w:w="681" w:type="dxa"/>
            <w:tcBorders>
              <w:top w:val="nil"/>
              <w:left w:val="nil"/>
              <w:bottom w:val="single" w:sz="4" w:space="0" w:color="auto"/>
              <w:right w:val="single" w:sz="4" w:space="0" w:color="auto"/>
            </w:tcBorders>
            <w:shd w:val="clear" w:color="auto" w:fill="auto"/>
            <w:noWrap/>
            <w:vAlign w:val="bottom"/>
            <w:hideMark/>
          </w:tcPr>
          <w:p w14:paraId="6018EC29"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2111</w:t>
            </w:r>
          </w:p>
        </w:tc>
        <w:tc>
          <w:tcPr>
            <w:tcW w:w="2861" w:type="dxa"/>
            <w:tcBorders>
              <w:top w:val="nil"/>
              <w:left w:val="nil"/>
              <w:bottom w:val="single" w:sz="4" w:space="0" w:color="auto"/>
              <w:right w:val="single" w:sz="4" w:space="0" w:color="auto"/>
            </w:tcBorders>
            <w:shd w:val="clear" w:color="auto" w:fill="auto"/>
            <w:noWrap/>
            <w:vAlign w:val="bottom"/>
            <w:hideMark/>
          </w:tcPr>
          <w:p w14:paraId="3728C6F3" w14:textId="77777777" w:rsidR="00172AE8" w:rsidRPr="0091461D" w:rsidRDefault="00172AE8" w:rsidP="00172AE8">
            <w:pPr>
              <w:spacing w:after="0" w:line="240" w:lineRule="auto"/>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Materiales y útiles de oficina</w:t>
            </w:r>
          </w:p>
        </w:tc>
        <w:tc>
          <w:tcPr>
            <w:tcW w:w="1720" w:type="dxa"/>
            <w:tcBorders>
              <w:top w:val="nil"/>
              <w:left w:val="nil"/>
              <w:bottom w:val="single" w:sz="4" w:space="0" w:color="auto"/>
              <w:right w:val="single" w:sz="4" w:space="0" w:color="auto"/>
            </w:tcBorders>
            <w:shd w:val="clear" w:color="auto" w:fill="auto"/>
            <w:noWrap/>
            <w:vAlign w:val="bottom"/>
            <w:hideMark/>
          </w:tcPr>
          <w:p w14:paraId="32651AE4" w14:textId="77777777" w:rsidR="00172AE8" w:rsidRPr="0091461D" w:rsidRDefault="00172AE8" w:rsidP="00172AE8">
            <w:pPr>
              <w:spacing w:after="0" w:line="240" w:lineRule="auto"/>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 xml:space="preserve"> $             5,000.00 </w:t>
            </w:r>
          </w:p>
        </w:tc>
      </w:tr>
      <w:tr w:rsidR="00BE13F6" w:rsidRPr="0091461D" w14:paraId="1D69382A" w14:textId="77777777" w:rsidTr="00BE13F6">
        <w:trPr>
          <w:gridAfter w:val="2"/>
          <w:wAfter w:w="1466" w:type="dxa"/>
          <w:trHeight w:val="290"/>
        </w:trPr>
        <w:tc>
          <w:tcPr>
            <w:tcW w:w="1353" w:type="dxa"/>
            <w:tcBorders>
              <w:top w:val="nil"/>
              <w:left w:val="single" w:sz="4" w:space="0" w:color="auto"/>
              <w:bottom w:val="single" w:sz="4" w:space="0" w:color="auto"/>
              <w:right w:val="single" w:sz="4" w:space="0" w:color="auto"/>
            </w:tcBorders>
            <w:shd w:val="clear" w:color="auto" w:fill="auto"/>
            <w:noWrap/>
            <w:vAlign w:val="bottom"/>
            <w:hideMark/>
          </w:tcPr>
          <w:p w14:paraId="0E66D254" w14:textId="77777777" w:rsidR="00172AE8" w:rsidRPr="00732EA3" w:rsidRDefault="00172AE8" w:rsidP="00172AE8">
            <w:pPr>
              <w:spacing w:after="0" w:line="240" w:lineRule="auto"/>
              <w:jc w:val="center"/>
              <w:rPr>
                <w:rFonts w:ascii="Calibri" w:eastAsia="Times New Roman" w:hAnsi="Calibri" w:cs="Calibri"/>
                <w:b/>
                <w:bCs/>
                <w:color w:val="2F5496" w:themeColor="accent1" w:themeShade="BF"/>
                <w:sz w:val="18"/>
                <w:szCs w:val="18"/>
              </w:rPr>
            </w:pPr>
            <w:r w:rsidRPr="00732EA3">
              <w:rPr>
                <w:rFonts w:ascii="Calibri" w:eastAsia="Times New Roman" w:hAnsi="Calibri" w:cs="Calibri"/>
                <w:b/>
                <w:bCs/>
                <w:color w:val="2F5496" w:themeColor="accent1" w:themeShade="BF"/>
                <w:sz w:val="18"/>
                <w:szCs w:val="18"/>
              </w:rPr>
              <w:lastRenderedPageBreak/>
              <w:t>1.1.2</w:t>
            </w:r>
          </w:p>
        </w:tc>
        <w:tc>
          <w:tcPr>
            <w:tcW w:w="627" w:type="dxa"/>
            <w:tcBorders>
              <w:top w:val="nil"/>
              <w:left w:val="nil"/>
              <w:bottom w:val="single" w:sz="4" w:space="0" w:color="auto"/>
              <w:right w:val="single" w:sz="4" w:space="0" w:color="auto"/>
            </w:tcBorders>
            <w:shd w:val="clear" w:color="auto" w:fill="auto"/>
            <w:noWrap/>
            <w:vAlign w:val="bottom"/>
            <w:hideMark/>
          </w:tcPr>
          <w:p w14:paraId="199F8768" w14:textId="77777777" w:rsidR="00172AE8" w:rsidRPr="0091461D" w:rsidRDefault="00172AE8" w:rsidP="00172AE8">
            <w:pPr>
              <w:spacing w:after="0" w:line="240" w:lineRule="auto"/>
              <w:jc w:val="center"/>
              <w:rPr>
                <w:rFonts w:ascii="Calibri" w:eastAsia="Times New Roman" w:hAnsi="Calibri" w:cs="Calibri"/>
                <w:b/>
                <w:bCs/>
                <w:color w:val="2F5496" w:themeColor="accent1" w:themeShade="BF"/>
                <w:sz w:val="18"/>
                <w:szCs w:val="18"/>
              </w:rPr>
            </w:pPr>
            <w:r w:rsidRPr="0091461D">
              <w:rPr>
                <w:rFonts w:ascii="Calibri" w:eastAsia="Times New Roman" w:hAnsi="Calibri" w:cs="Calibri"/>
                <w:b/>
                <w:bCs/>
                <w:color w:val="2F5496" w:themeColor="accent1" w:themeShade="BF"/>
                <w:sz w:val="18"/>
                <w:szCs w:val="18"/>
              </w:rPr>
              <w:t>O0001</w:t>
            </w:r>
          </w:p>
        </w:tc>
        <w:tc>
          <w:tcPr>
            <w:tcW w:w="639" w:type="dxa"/>
            <w:tcBorders>
              <w:top w:val="nil"/>
              <w:left w:val="nil"/>
              <w:bottom w:val="single" w:sz="4" w:space="0" w:color="auto"/>
              <w:right w:val="single" w:sz="4" w:space="0" w:color="auto"/>
            </w:tcBorders>
            <w:shd w:val="clear" w:color="auto" w:fill="auto"/>
            <w:noWrap/>
            <w:vAlign w:val="bottom"/>
            <w:hideMark/>
          </w:tcPr>
          <w:p w14:paraId="181A5EAD"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31111</w:t>
            </w:r>
          </w:p>
        </w:tc>
        <w:tc>
          <w:tcPr>
            <w:tcW w:w="554" w:type="dxa"/>
            <w:tcBorders>
              <w:top w:val="nil"/>
              <w:left w:val="nil"/>
              <w:bottom w:val="single" w:sz="4" w:space="0" w:color="auto"/>
              <w:right w:val="single" w:sz="4" w:space="0" w:color="auto"/>
            </w:tcBorders>
            <w:shd w:val="clear" w:color="auto" w:fill="auto"/>
            <w:noWrap/>
            <w:vAlign w:val="bottom"/>
            <w:hideMark/>
          </w:tcPr>
          <w:p w14:paraId="46AEC7AC"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0301</w:t>
            </w:r>
          </w:p>
        </w:tc>
        <w:tc>
          <w:tcPr>
            <w:tcW w:w="779" w:type="dxa"/>
            <w:tcBorders>
              <w:top w:val="nil"/>
              <w:left w:val="nil"/>
              <w:bottom w:val="single" w:sz="4" w:space="0" w:color="auto"/>
              <w:right w:val="single" w:sz="4" w:space="0" w:color="auto"/>
            </w:tcBorders>
            <w:shd w:val="clear" w:color="auto" w:fill="auto"/>
            <w:noWrap/>
            <w:vAlign w:val="bottom"/>
            <w:hideMark/>
          </w:tcPr>
          <w:p w14:paraId="3A2EED7F"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1100122</w:t>
            </w:r>
          </w:p>
        </w:tc>
        <w:tc>
          <w:tcPr>
            <w:tcW w:w="681" w:type="dxa"/>
            <w:tcBorders>
              <w:top w:val="nil"/>
              <w:left w:val="nil"/>
              <w:bottom w:val="single" w:sz="4" w:space="0" w:color="auto"/>
              <w:right w:val="single" w:sz="4" w:space="0" w:color="auto"/>
            </w:tcBorders>
            <w:shd w:val="clear" w:color="auto" w:fill="auto"/>
            <w:noWrap/>
            <w:vAlign w:val="bottom"/>
            <w:hideMark/>
          </w:tcPr>
          <w:p w14:paraId="3559FD13"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2112</w:t>
            </w:r>
          </w:p>
        </w:tc>
        <w:tc>
          <w:tcPr>
            <w:tcW w:w="2861" w:type="dxa"/>
            <w:tcBorders>
              <w:top w:val="nil"/>
              <w:left w:val="nil"/>
              <w:bottom w:val="single" w:sz="4" w:space="0" w:color="auto"/>
              <w:right w:val="single" w:sz="4" w:space="0" w:color="auto"/>
            </w:tcBorders>
            <w:shd w:val="clear" w:color="auto" w:fill="auto"/>
            <w:noWrap/>
            <w:vAlign w:val="bottom"/>
            <w:hideMark/>
          </w:tcPr>
          <w:p w14:paraId="584E96DF" w14:textId="77777777" w:rsidR="00172AE8" w:rsidRPr="0091461D" w:rsidRDefault="00172AE8" w:rsidP="00172AE8">
            <w:pPr>
              <w:spacing w:after="0" w:line="240" w:lineRule="auto"/>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Equipos menores de oficina</w:t>
            </w:r>
          </w:p>
        </w:tc>
        <w:tc>
          <w:tcPr>
            <w:tcW w:w="1720" w:type="dxa"/>
            <w:tcBorders>
              <w:top w:val="nil"/>
              <w:left w:val="nil"/>
              <w:bottom w:val="single" w:sz="4" w:space="0" w:color="auto"/>
              <w:right w:val="single" w:sz="4" w:space="0" w:color="auto"/>
            </w:tcBorders>
            <w:shd w:val="clear" w:color="auto" w:fill="auto"/>
            <w:noWrap/>
            <w:vAlign w:val="bottom"/>
            <w:hideMark/>
          </w:tcPr>
          <w:p w14:paraId="59FEC21A" w14:textId="77777777" w:rsidR="00172AE8" w:rsidRPr="0091461D" w:rsidRDefault="00172AE8" w:rsidP="00172AE8">
            <w:pPr>
              <w:spacing w:after="0" w:line="240" w:lineRule="auto"/>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 xml:space="preserve"> $             5,000.00 </w:t>
            </w:r>
          </w:p>
        </w:tc>
      </w:tr>
      <w:tr w:rsidR="00BE13F6" w:rsidRPr="0091461D" w14:paraId="1884AA31" w14:textId="77777777" w:rsidTr="00BE13F6">
        <w:trPr>
          <w:gridAfter w:val="2"/>
          <w:wAfter w:w="1466" w:type="dxa"/>
          <w:trHeight w:val="290"/>
        </w:trPr>
        <w:tc>
          <w:tcPr>
            <w:tcW w:w="1353" w:type="dxa"/>
            <w:tcBorders>
              <w:top w:val="nil"/>
              <w:left w:val="single" w:sz="4" w:space="0" w:color="auto"/>
              <w:bottom w:val="single" w:sz="4" w:space="0" w:color="auto"/>
              <w:right w:val="single" w:sz="4" w:space="0" w:color="auto"/>
            </w:tcBorders>
            <w:shd w:val="clear" w:color="auto" w:fill="auto"/>
            <w:noWrap/>
            <w:vAlign w:val="bottom"/>
            <w:hideMark/>
          </w:tcPr>
          <w:p w14:paraId="689C5921" w14:textId="77777777" w:rsidR="00172AE8" w:rsidRPr="00732EA3" w:rsidRDefault="00172AE8" w:rsidP="00172AE8">
            <w:pPr>
              <w:spacing w:after="0" w:line="240" w:lineRule="auto"/>
              <w:jc w:val="center"/>
              <w:rPr>
                <w:rFonts w:ascii="Calibri" w:eastAsia="Times New Roman" w:hAnsi="Calibri" w:cs="Calibri"/>
                <w:b/>
                <w:bCs/>
                <w:color w:val="2F5496" w:themeColor="accent1" w:themeShade="BF"/>
                <w:sz w:val="18"/>
                <w:szCs w:val="18"/>
              </w:rPr>
            </w:pPr>
            <w:r w:rsidRPr="00732EA3">
              <w:rPr>
                <w:rFonts w:ascii="Calibri" w:eastAsia="Times New Roman" w:hAnsi="Calibri" w:cs="Calibri"/>
                <w:b/>
                <w:bCs/>
                <w:color w:val="2F5496" w:themeColor="accent1" w:themeShade="BF"/>
                <w:sz w:val="18"/>
                <w:szCs w:val="18"/>
              </w:rPr>
              <w:t>1.1.2</w:t>
            </w:r>
          </w:p>
        </w:tc>
        <w:tc>
          <w:tcPr>
            <w:tcW w:w="627" w:type="dxa"/>
            <w:tcBorders>
              <w:top w:val="nil"/>
              <w:left w:val="nil"/>
              <w:bottom w:val="single" w:sz="4" w:space="0" w:color="auto"/>
              <w:right w:val="single" w:sz="4" w:space="0" w:color="auto"/>
            </w:tcBorders>
            <w:shd w:val="clear" w:color="auto" w:fill="auto"/>
            <w:noWrap/>
            <w:vAlign w:val="bottom"/>
            <w:hideMark/>
          </w:tcPr>
          <w:p w14:paraId="511437D4" w14:textId="77777777" w:rsidR="00172AE8" w:rsidRPr="0091461D" w:rsidRDefault="00172AE8" w:rsidP="00172AE8">
            <w:pPr>
              <w:spacing w:after="0" w:line="240" w:lineRule="auto"/>
              <w:jc w:val="center"/>
              <w:rPr>
                <w:rFonts w:ascii="Calibri" w:eastAsia="Times New Roman" w:hAnsi="Calibri" w:cs="Calibri"/>
                <w:b/>
                <w:bCs/>
                <w:color w:val="2F5496" w:themeColor="accent1" w:themeShade="BF"/>
                <w:sz w:val="18"/>
                <w:szCs w:val="18"/>
              </w:rPr>
            </w:pPr>
            <w:r w:rsidRPr="0091461D">
              <w:rPr>
                <w:rFonts w:ascii="Calibri" w:eastAsia="Times New Roman" w:hAnsi="Calibri" w:cs="Calibri"/>
                <w:b/>
                <w:bCs/>
                <w:color w:val="2F5496" w:themeColor="accent1" w:themeShade="BF"/>
                <w:sz w:val="18"/>
                <w:szCs w:val="18"/>
              </w:rPr>
              <w:t>O0001</w:t>
            </w:r>
          </w:p>
        </w:tc>
        <w:tc>
          <w:tcPr>
            <w:tcW w:w="639" w:type="dxa"/>
            <w:tcBorders>
              <w:top w:val="nil"/>
              <w:left w:val="nil"/>
              <w:bottom w:val="single" w:sz="4" w:space="0" w:color="auto"/>
              <w:right w:val="single" w:sz="4" w:space="0" w:color="auto"/>
            </w:tcBorders>
            <w:shd w:val="clear" w:color="auto" w:fill="auto"/>
            <w:noWrap/>
            <w:vAlign w:val="bottom"/>
            <w:hideMark/>
          </w:tcPr>
          <w:p w14:paraId="0FAEAEFD"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31111</w:t>
            </w:r>
          </w:p>
        </w:tc>
        <w:tc>
          <w:tcPr>
            <w:tcW w:w="554" w:type="dxa"/>
            <w:tcBorders>
              <w:top w:val="nil"/>
              <w:left w:val="nil"/>
              <w:bottom w:val="single" w:sz="4" w:space="0" w:color="auto"/>
              <w:right w:val="single" w:sz="4" w:space="0" w:color="auto"/>
            </w:tcBorders>
            <w:shd w:val="clear" w:color="auto" w:fill="auto"/>
            <w:noWrap/>
            <w:vAlign w:val="bottom"/>
            <w:hideMark/>
          </w:tcPr>
          <w:p w14:paraId="3B7BD3C3"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0301</w:t>
            </w:r>
          </w:p>
        </w:tc>
        <w:tc>
          <w:tcPr>
            <w:tcW w:w="779" w:type="dxa"/>
            <w:tcBorders>
              <w:top w:val="nil"/>
              <w:left w:val="nil"/>
              <w:bottom w:val="single" w:sz="4" w:space="0" w:color="auto"/>
              <w:right w:val="single" w:sz="4" w:space="0" w:color="auto"/>
            </w:tcBorders>
            <w:shd w:val="clear" w:color="auto" w:fill="auto"/>
            <w:noWrap/>
            <w:vAlign w:val="bottom"/>
            <w:hideMark/>
          </w:tcPr>
          <w:p w14:paraId="1877ADFE"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1100122</w:t>
            </w:r>
          </w:p>
        </w:tc>
        <w:tc>
          <w:tcPr>
            <w:tcW w:w="681" w:type="dxa"/>
            <w:tcBorders>
              <w:top w:val="nil"/>
              <w:left w:val="nil"/>
              <w:bottom w:val="single" w:sz="4" w:space="0" w:color="auto"/>
              <w:right w:val="single" w:sz="4" w:space="0" w:color="auto"/>
            </w:tcBorders>
            <w:shd w:val="clear" w:color="auto" w:fill="auto"/>
            <w:noWrap/>
            <w:vAlign w:val="bottom"/>
            <w:hideMark/>
          </w:tcPr>
          <w:p w14:paraId="425AAE0F"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2141</w:t>
            </w:r>
          </w:p>
        </w:tc>
        <w:tc>
          <w:tcPr>
            <w:tcW w:w="2861" w:type="dxa"/>
            <w:tcBorders>
              <w:top w:val="nil"/>
              <w:left w:val="nil"/>
              <w:bottom w:val="single" w:sz="4" w:space="0" w:color="auto"/>
              <w:right w:val="single" w:sz="4" w:space="0" w:color="auto"/>
            </w:tcBorders>
            <w:shd w:val="clear" w:color="auto" w:fill="auto"/>
            <w:noWrap/>
            <w:vAlign w:val="bottom"/>
            <w:hideMark/>
          </w:tcPr>
          <w:p w14:paraId="2BD4458D" w14:textId="72FFAA1C" w:rsidR="00172AE8" w:rsidRPr="0091461D" w:rsidRDefault="00172AE8" w:rsidP="00172AE8">
            <w:pPr>
              <w:spacing w:after="0" w:line="240" w:lineRule="auto"/>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 xml:space="preserve">Materiales y útiles de </w:t>
            </w:r>
            <w:r w:rsidR="00BE13F6" w:rsidRPr="0091461D">
              <w:rPr>
                <w:rFonts w:ascii="Calibri" w:eastAsia="Times New Roman" w:hAnsi="Calibri" w:cs="Calibri"/>
                <w:b/>
                <w:bCs/>
                <w:color w:val="4472C4" w:themeColor="accent1"/>
                <w:sz w:val="18"/>
                <w:szCs w:val="18"/>
              </w:rPr>
              <w:t>tecnologías</w:t>
            </w:r>
            <w:r w:rsidRPr="0091461D">
              <w:rPr>
                <w:rFonts w:ascii="Calibri" w:eastAsia="Times New Roman" w:hAnsi="Calibri" w:cs="Calibri"/>
                <w:b/>
                <w:bCs/>
                <w:color w:val="4472C4" w:themeColor="accent1"/>
                <w:sz w:val="18"/>
                <w:szCs w:val="18"/>
              </w:rPr>
              <w:t xml:space="preserve"> de la información</w:t>
            </w:r>
          </w:p>
        </w:tc>
        <w:tc>
          <w:tcPr>
            <w:tcW w:w="1720" w:type="dxa"/>
            <w:tcBorders>
              <w:top w:val="nil"/>
              <w:left w:val="nil"/>
              <w:bottom w:val="single" w:sz="4" w:space="0" w:color="auto"/>
              <w:right w:val="single" w:sz="4" w:space="0" w:color="auto"/>
            </w:tcBorders>
            <w:shd w:val="clear" w:color="auto" w:fill="auto"/>
            <w:noWrap/>
            <w:vAlign w:val="bottom"/>
            <w:hideMark/>
          </w:tcPr>
          <w:p w14:paraId="097CEC5F" w14:textId="77777777" w:rsidR="00172AE8" w:rsidRPr="0091461D" w:rsidRDefault="00172AE8" w:rsidP="00172AE8">
            <w:pPr>
              <w:spacing w:after="0" w:line="240" w:lineRule="auto"/>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 xml:space="preserve"> $             3,000.00 </w:t>
            </w:r>
          </w:p>
        </w:tc>
      </w:tr>
      <w:tr w:rsidR="00BE13F6" w:rsidRPr="0091461D" w14:paraId="47085BCD" w14:textId="77777777" w:rsidTr="00BE13F6">
        <w:trPr>
          <w:gridAfter w:val="2"/>
          <w:wAfter w:w="1466" w:type="dxa"/>
          <w:trHeight w:val="290"/>
        </w:trPr>
        <w:tc>
          <w:tcPr>
            <w:tcW w:w="1353" w:type="dxa"/>
            <w:tcBorders>
              <w:top w:val="nil"/>
              <w:left w:val="single" w:sz="4" w:space="0" w:color="auto"/>
              <w:bottom w:val="single" w:sz="4" w:space="0" w:color="auto"/>
              <w:right w:val="single" w:sz="4" w:space="0" w:color="auto"/>
            </w:tcBorders>
            <w:shd w:val="clear" w:color="auto" w:fill="auto"/>
            <w:noWrap/>
            <w:vAlign w:val="bottom"/>
            <w:hideMark/>
          </w:tcPr>
          <w:p w14:paraId="3481DDB0" w14:textId="77777777" w:rsidR="00172AE8" w:rsidRPr="00732EA3" w:rsidRDefault="00172AE8" w:rsidP="00172AE8">
            <w:pPr>
              <w:spacing w:after="0" w:line="240" w:lineRule="auto"/>
              <w:jc w:val="center"/>
              <w:rPr>
                <w:rFonts w:ascii="Calibri" w:eastAsia="Times New Roman" w:hAnsi="Calibri" w:cs="Calibri"/>
                <w:b/>
                <w:bCs/>
                <w:color w:val="2F5496" w:themeColor="accent1" w:themeShade="BF"/>
                <w:sz w:val="18"/>
                <w:szCs w:val="18"/>
              </w:rPr>
            </w:pPr>
            <w:r w:rsidRPr="00732EA3">
              <w:rPr>
                <w:rFonts w:ascii="Calibri" w:eastAsia="Times New Roman" w:hAnsi="Calibri" w:cs="Calibri"/>
                <w:b/>
                <w:bCs/>
                <w:color w:val="2F5496" w:themeColor="accent1" w:themeShade="BF"/>
                <w:sz w:val="18"/>
                <w:szCs w:val="18"/>
              </w:rPr>
              <w:t>1.1.2</w:t>
            </w:r>
          </w:p>
        </w:tc>
        <w:tc>
          <w:tcPr>
            <w:tcW w:w="627" w:type="dxa"/>
            <w:tcBorders>
              <w:top w:val="nil"/>
              <w:left w:val="nil"/>
              <w:bottom w:val="single" w:sz="4" w:space="0" w:color="auto"/>
              <w:right w:val="single" w:sz="4" w:space="0" w:color="auto"/>
            </w:tcBorders>
            <w:shd w:val="clear" w:color="auto" w:fill="auto"/>
            <w:noWrap/>
            <w:vAlign w:val="bottom"/>
            <w:hideMark/>
          </w:tcPr>
          <w:p w14:paraId="75227224" w14:textId="77777777" w:rsidR="00172AE8" w:rsidRPr="0091461D" w:rsidRDefault="00172AE8" w:rsidP="00172AE8">
            <w:pPr>
              <w:spacing w:after="0" w:line="240" w:lineRule="auto"/>
              <w:jc w:val="center"/>
              <w:rPr>
                <w:rFonts w:ascii="Calibri" w:eastAsia="Times New Roman" w:hAnsi="Calibri" w:cs="Calibri"/>
                <w:b/>
                <w:bCs/>
                <w:color w:val="2F5496" w:themeColor="accent1" w:themeShade="BF"/>
                <w:sz w:val="18"/>
                <w:szCs w:val="18"/>
              </w:rPr>
            </w:pPr>
            <w:r w:rsidRPr="0091461D">
              <w:rPr>
                <w:rFonts w:ascii="Calibri" w:eastAsia="Times New Roman" w:hAnsi="Calibri" w:cs="Calibri"/>
                <w:b/>
                <w:bCs/>
                <w:color w:val="2F5496" w:themeColor="accent1" w:themeShade="BF"/>
                <w:sz w:val="18"/>
                <w:szCs w:val="18"/>
              </w:rPr>
              <w:t>O0001</w:t>
            </w:r>
          </w:p>
        </w:tc>
        <w:tc>
          <w:tcPr>
            <w:tcW w:w="639" w:type="dxa"/>
            <w:tcBorders>
              <w:top w:val="nil"/>
              <w:left w:val="nil"/>
              <w:bottom w:val="single" w:sz="4" w:space="0" w:color="auto"/>
              <w:right w:val="single" w:sz="4" w:space="0" w:color="auto"/>
            </w:tcBorders>
            <w:shd w:val="clear" w:color="auto" w:fill="auto"/>
            <w:noWrap/>
            <w:vAlign w:val="bottom"/>
            <w:hideMark/>
          </w:tcPr>
          <w:p w14:paraId="4581BAAD"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31111</w:t>
            </w:r>
          </w:p>
        </w:tc>
        <w:tc>
          <w:tcPr>
            <w:tcW w:w="554" w:type="dxa"/>
            <w:tcBorders>
              <w:top w:val="nil"/>
              <w:left w:val="nil"/>
              <w:bottom w:val="single" w:sz="4" w:space="0" w:color="auto"/>
              <w:right w:val="single" w:sz="4" w:space="0" w:color="auto"/>
            </w:tcBorders>
            <w:shd w:val="clear" w:color="auto" w:fill="auto"/>
            <w:noWrap/>
            <w:vAlign w:val="bottom"/>
            <w:hideMark/>
          </w:tcPr>
          <w:p w14:paraId="1CE35265"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0301</w:t>
            </w:r>
          </w:p>
        </w:tc>
        <w:tc>
          <w:tcPr>
            <w:tcW w:w="779" w:type="dxa"/>
            <w:tcBorders>
              <w:top w:val="nil"/>
              <w:left w:val="nil"/>
              <w:bottom w:val="single" w:sz="4" w:space="0" w:color="auto"/>
              <w:right w:val="single" w:sz="4" w:space="0" w:color="auto"/>
            </w:tcBorders>
            <w:shd w:val="clear" w:color="auto" w:fill="auto"/>
            <w:noWrap/>
            <w:vAlign w:val="bottom"/>
            <w:hideMark/>
          </w:tcPr>
          <w:p w14:paraId="57DCB479"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1100122</w:t>
            </w:r>
          </w:p>
        </w:tc>
        <w:tc>
          <w:tcPr>
            <w:tcW w:w="681" w:type="dxa"/>
            <w:tcBorders>
              <w:top w:val="nil"/>
              <w:left w:val="nil"/>
              <w:bottom w:val="single" w:sz="4" w:space="0" w:color="auto"/>
              <w:right w:val="single" w:sz="4" w:space="0" w:color="auto"/>
            </w:tcBorders>
            <w:shd w:val="clear" w:color="auto" w:fill="auto"/>
            <w:noWrap/>
            <w:vAlign w:val="bottom"/>
            <w:hideMark/>
          </w:tcPr>
          <w:p w14:paraId="4904603F"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2212</w:t>
            </w:r>
          </w:p>
        </w:tc>
        <w:tc>
          <w:tcPr>
            <w:tcW w:w="2861" w:type="dxa"/>
            <w:tcBorders>
              <w:top w:val="nil"/>
              <w:left w:val="nil"/>
              <w:bottom w:val="single" w:sz="4" w:space="0" w:color="auto"/>
              <w:right w:val="single" w:sz="4" w:space="0" w:color="auto"/>
            </w:tcBorders>
            <w:shd w:val="clear" w:color="auto" w:fill="auto"/>
            <w:noWrap/>
            <w:vAlign w:val="bottom"/>
            <w:hideMark/>
          </w:tcPr>
          <w:p w14:paraId="47ED2601" w14:textId="77777777" w:rsidR="00172AE8" w:rsidRPr="0091461D" w:rsidRDefault="00172AE8" w:rsidP="00172AE8">
            <w:pPr>
              <w:spacing w:after="0" w:line="240" w:lineRule="auto"/>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Productos alimenticios para personas</w:t>
            </w:r>
          </w:p>
        </w:tc>
        <w:tc>
          <w:tcPr>
            <w:tcW w:w="1720" w:type="dxa"/>
            <w:tcBorders>
              <w:top w:val="nil"/>
              <w:left w:val="nil"/>
              <w:bottom w:val="single" w:sz="4" w:space="0" w:color="auto"/>
              <w:right w:val="single" w:sz="4" w:space="0" w:color="auto"/>
            </w:tcBorders>
            <w:shd w:val="clear" w:color="auto" w:fill="auto"/>
            <w:noWrap/>
            <w:vAlign w:val="bottom"/>
            <w:hideMark/>
          </w:tcPr>
          <w:p w14:paraId="6FD7DB63" w14:textId="77777777" w:rsidR="00172AE8" w:rsidRPr="0091461D" w:rsidRDefault="00172AE8" w:rsidP="00172AE8">
            <w:pPr>
              <w:spacing w:after="0" w:line="240" w:lineRule="auto"/>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 xml:space="preserve"> $             6,000.00 </w:t>
            </w:r>
          </w:p>
        </w:tc>
      </w:tr>
      <w:tr w:rsidR="00BE13F6" w:rsidRPr="0091461D" w14:paraId="53C936D7" w14:textId="77777777" w:rsidTr="00BE13F6">
        <w:trPr>
          <w:gridAfter w:val="2"/>
          <w:wAfter w:w="1466" w:type="dxa"/>
          <w:trHeight w:val="290"/>
        </w:trPr>
        <w:tc>
          <w:tcPr>
            <w:tcW w:w="1353" w:type="dxa"/>
            <w:tcBorders>
              <w:top w:val="nil"/>
              <w:left w:val="single" w:sz="4" w:space="0" w:color="auto"/>
              <w:bottom w:val="single" w:sz="4" w:space="0" w:color="auto"/>
              <w:right w:val="single" w:sz="4" w:space="0" w:color="auto"/>
            </w:tcBorders>
            <w:shd w:val="clear" w:color="auto" w:fill="auto"/>
            <w:noWrap/>
            <w:vAlign w:val="bottom"/>
            <w:hideMark/>
          </w:tcPr>
          <w:p w14:paraId="26B6A49C" w14:textId="77777777" w:rsidR="00172AE8" w:rsidRPr="00732EA3" w:rsidRDefault="00172AE8" w:rsidP="00172AE8">
            <w:pPr>
              <w:spacing w:after="0" w:line="240" w:lineRule="auto"/>
              <w:jc w:val="center"/>
              <w:rPr>
                <w:rFonts w:ascii="Calibri" w:eastAsia="Times New Roman" w:hAnsi="Calibri" w:cs="Calibri"/>
                <w:b/>
                <w:bCs/>
                <w:color w:val="2F5496" w:themeColor="accent1" w:themeShade="BF"/>
                <w:sz w:val="18"/>
                <w:szCs w:val="18"/>
              </w:rPr>
            </w:pPr>
            <w:r w:rsidRPr="00732EA3">
              <w:rPr>
                <w:rFonts w:ascii="Calibri" w:eastAsia="Times New Roman" w:hAnsi="Calibri" w:cs="Calibri"/>
                <w:b/>
                <w:bCs/>
                <w:color w:val="2F5496" w:themeColor="accent1" w:themeShade="BF"/>
                <w:sz w:val="18"/>
                <w:szCs w:val="18"/>
              </w:rPr>
              <w:t>1.1.2</w:t>
            </w:r>
          </w:p>
        </w:tc>
        <w:tc>
          <w:tcPr>
            <w:tcW w:w="627" w:type="dxa"/>
            <w:tcBorders>
              <w:top w:val="nil"/>
              <w:left w:val="nil"/>
              <w:bottom w:val="single" w:sz="4" w:space="0" w:color="auto"/>
              <w:right w:val="single" w:sz="4" w:space="0" w:color="auto"/>
            </w:tcBorders>
            <w:shd w:val="clear" w:color="auto" w:fill="auto"/>
            <w:noWrap/>
            <w:vAlign w:val="bottom"/>
            <w:hideMark/>
          </w:tcPr>
          <w:p w14:paraId="47D5C60B" w14:textId="77777777" w:rsidR="00172AE8" w:rsidRPr="0091461D" w:rsidRDefault="00172AE8" w:rsidP="00172AE8">
            <w:pPr>
              <w:spacing w:after="0" w:line="240" w:lineRule="auto"/>
              <w:jc w:val="center"/>
              <w:rPr>
                <w:rFonts w:ascii="Calibri" w:eastAsia="Times New Roman" w:hAnsi="Calibri" w:cs="Calibri"/>
                <w:b/>
                <w:bCs/>
                <w:color w:val="2F5496" w:themeColor="accent1" w:themeShade="BF"/>
                <w:sz w:val="18"/>
                <w:szCs w:val="18"/>
              </w:rPr>
            </w:pPr>
            <w:r w:rsidRPr="0091461D">
              <w:rPr>
                <w:rFonts w:ascii="Calibri" w:eastAsia="Times New Roman" w:hAnsi="Calibri" w:cs="Calibri"/>
                <w:b/>
                <w:bCs/>
                <w:color w:val="2F5496" w:themeColor="accent1" w:themeShade="BF"/>
                <w:sz w:val="18"/>
                <w:szCs w:val="18"/>
              </w:rPr>
              <w:t>O0001</w:t>
            </w:r>
          </w:p>
        </w:tc>
        <w:tc>
          <w:tcPr>
            <w:tcW w:w="639" w:type="dxa"/>
            <w:tcBorders>
              <w:top w:val="nil"/>
              <w:left w:val="nil"/>
              <w:bottom w:val="single" w:sz="4" w:space="0" w:color="auto"/>
              <w:right w:val="single" w:sz="4" w:space="0" w:color="auto"/>
            </w:tcBorders>
            <w:shd w:val="clear" w:color="auto" w:fill="auto"/>
            <w:noWrap/>
            <w:vAlign w:val="bottom"/>
            <w:hideMark/>
          </w:tcPr>
          <w:p w14:paraId="6F1B77DF"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31111</w:t>
            </w:r>
          </w:p>
        </w:tc>
        <w:tc>
          <w:tcPr>
            <w:tcW w:w="554" w:type="dxa"/>
            <w:tcBorders>
              <w:top w:val="nil"/>
              <w:left w:val="nil"/>
              <w:bottom w:val="single" w:sz="4" w:space="0" w:color="auto"/>
              <w:right w:val="single" w:sz="4" w:space="0" w:color="auto"/>
            </w:tcBorders>
            <w:shd w:val="clear" w:color="auto" w:fill="auto"/>
            <w:noWrap/>
            <w:vAlign w:val="bottom"/>
            <w:hideMark/>
          </w:tcPr>
          <w:p w14:paraId="0BD2AB16"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0301</w:t>
            </w:r>
          </w:p>
        </w:tc>
        <w:tc>
          <w:tcPr>
            <w:tcW w:w="779" w:type="dxa"/>
            <w:tcBorders>
              <w:top w:val="nil"/>
              <w:left w:val="nil"/>
              <w:bottom w:val="single" w:sz="4" w:space="0" w:color="auto"/>
              <w:right w:val="single" w:sz="4" w:space="0" w:color="auto"/>
            </w:tcBorders>
            <w:shd w:val="clear" w:color="auto" w:fill="auto"/>
            <w:noWrap/>
            <w:vAlign w:val="bottom"/>
            <w:hideMark/>
          </w:tcPr>
          <w:p w14:paraId="2BFA353F"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1100122</w:t>
            </w:r>
          </w:p>
        </w:tc>
        <w:tc>
          <w:tcPr>
            <w:tcW w:w="681" w:type="dxa"/>
            <w:tcBorders>
              <w:top w:val="nil"/>
              <w:left w:val="nil"/>
              <w:bottom w:val="single" w:sz="4" w:space="0" w:color="auto"/>
              <w:right w:val="single" w:sz="4" w:space="0" w:color="auto"/>
            </w:tcBorders>
            <w:shd w:val="clear" w:color="auto" w:fill="auto"/>
            <w:noWrap/>
            <w:vAlign w:val="bottom"/>
            <w:hideMark/>
          </w:tcPr>
          <w:p w14:paraId="38D98BF4"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2461</w:t>
            </w:r>
          </w:p>
        </w:tc>
        <w:tc>
          <w:tcPr>
            <w:tcW w:w="2861" w:type="dxa"/>
            <w:tcBorders>
              <w:top w:val="nil"/>
              <w:left w:val="nil"/>
              <w:bottom w:val="single" w:sz="4" w:space="0" w:color="auto"/>
              <w:right w:val="single" w:sz="4" w:space="0" w:color="auto"/>
            </w:tcBorders>
            <w:shd w:val="clear" w:color="auto" w:fill="auto"/>
            <w:noWrap/>
            <w:vAlign w:val="bottom"/>
            <w:hideMark/>
          </w:tcPr>
          <w:p w14:paraId="0CDACFDC" w14:textId="77777777" w:rsidR="00172AE8" w:rsidRPr="0091461D" w:rsidRDefault="00172AE8" w:rsidP="00172AE8">
            <w:pPr>
              <w:spacing w:after="0" w:line="240" w:lineRule="auto"/>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 xml:space="preserve">Material eléctrico y electrónico </w:t>
            </w:r>
          </w:p>
        </w:tc>
        <w:tc>
          <w:tcPr>
            <w:tcW w:w="1720" w:type="dxa"/>
            <w:tcBorders>
              <w:top w:val="nil"/>
              <w:left w:val="nil"/>
              <w:bottom w:val="single" w:sz="4" w:space="0" w:color="auto"/>
              <w:right w:val="single" w:sz="4" w:space="0" w:color="auto"/>
            </w:tcBorders>
            <w:shd w:val="clear" w:color="auto" w:fill="auto"/>
            <w:noWrap/>
            <w:vAlign w:val="bottom"/>
            <w:hideMark/>
          </w:tcPr>
          <w:p w14:paraId="4164D196" w14:textId="77777777" w:rsidR="00172AE8" w:rsidRPr="0091461D" w:rsidRDefault="00172AE8" w:rsidP="00172AE8">
            <w:pPr>
              <w:spacing w:after="0" w:line="240" w:lineRule="auto"/>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 xml:space="preserve"> $             3,000.00 </w:t>
            </w:r>
          </w:p>
        </w:tc>
      </w:tr>
      <w:tr w:rsidR="0091461D" w:rsidRPr="0091461D" w14:paraId="3560E0A0" w14:textId="77777777" w:rsidTr="0091461D">
        <w:trPr>
          <w:gridAfter w:val="2"/>
          <w:wAfter w:w="1466" w:type="dxa"/>
          <w:trHeight w:val="290"/>
        </w:trPr>
        <w:tc>
          <w:tcPr>
            <w:tcW w:w="1353" w:type="dxa"/>
            <w:tcBorders>
              <w:top w:val="nil"/>
              <w:left w:val="single" w:sz="4" w:space="0" w:color="auto"/>
              <w:bottom w:val="single" w:sz="4" w:space="0" w:color="auto"/>
              <w:right w:val="single" w:sz="4" w:space="0" w:color="auto"/>
            </w:tcBorders>
            <w:shd w:val="clear" w:color="auto" w:fill="auto"/>
            <w:noWrap/>
            <w:vAlign w:val="bottom"/>
            <w:hideMark/>
          </w:tcPr>
          <w:p w14:paraId="6949BDA7" w14:textId="77777777" w:rsidR="00172AE8" w:rsidRPr="00732EA3" w:rsidRDefault="00172AE8" w:rsidP="00172AE8">
            <w:pPr>
              <w:spacing w:after="0" w:line="240" w:lineRule="auto"/>
              <w:jc w:val="center"/>
              <w:rPr>
                <w:rFonts w:ascii="Calibri" w:eastAsia="Times New Roman" w:hAnsi="Calibri" w:cs="Calibri"/>
                <w:b/>
                <w:bCs/>
                <w:color w:val="2F5496" w:themeColor="accent1" w:themeShade="BF"/>
                <w:sz w:val="18"/>
                <w:szCs w:val="18"/>
              </w:rPr>
            </w:pPr>
            <w:r w:rsidRPr="00732EA3">
              <w:rPr>
                <w:rFonts w:ascii="Calibri" w:eastAsia="Times New Roman" w:hAnsi="Calibri" w:cs="Calibri"/>
                <w:b/>
                <w:bCs/>
                <w:color w:val="2F5496" w:themeColor="accent1" w:themeShade="BF"/>
                <w:sz w:val="18"/>
                <w:szCs w:val="18"/>
              </w:rPr>
              <w:t>1.1.2</w:t>
            </w:r>
          </w:p>
        </w:tc>
        <w:tc>
          <w:tcPr>
            <w:tcW w:w="627" w:type="dxa"/>
            <w:tcBorders>
              <w:top w:val="nil"/>
              <w:left w:val="nil"/>
              <w:bottom w:val="single" w:sz="4" w:space="0" w:color="auto"/>
              <w:right w:val="single" w:sz="4" w:space="0" w:color="auto"/>
            </w:tcBorders>
            <w:shd w:val="clear" w:color="auto" w:fill="auto"/>
            <w:noWrap/>
            <w:vAlign w:val="bottom"/>
            <w:hideMark/>
          </w:tcPr>
          <w:p w14:paraId="4CFDB0EB" w14:textId="77777777" w:rsidR="00172AE8" w:rsidRPr="0091461D" w:rsidRDefault="00172AE8" w:rsidP="00172AE8">
            <w:pPr>
              <w:spacing w:after="0" w:line="240" w:lineRule="auto"/>
              <w:jc w:val="center"/>
              <w:rPr>
                <w:rFonts w:ascii="Calibri" w:eastAsia="Times New Roman" w:hAnsi="Calibri" w:cs="Calibri"/>
                <w:b/>
                <w:bCs/>
                <w:color w:val="2F5496" w:themeColor="accent1" w:themeShade="BF"/>
                <w:sz w:val="18"/>
                <w:szCs w:val="18"/>
              </w:rPr>
            </w:pPr>
            <w:r w:rsidRPr="0091461D">
              <w:rPr>
                <w:rFonts w:ascii="Calibri" w:eastAsia="Times New Roman" w:hAnsi="Calibri" w:cs="Calibri"/>
                <w:b/>
                <w:bCs/>
                <w:color w:val="2F5496" w:themeColor="accent1" w:themeShade="BF"/>
                <w:sz w:val="18"/>
                <w:szCs w:val="18"/>
              </w:rPr>
              <w:t>O0001</w:t>
            </w:r>
          </w:p>
        </w:tc>
        <w:tc>
          <w:tcPr>
            <w:tcW w:w="639" w:type="dxa"/>
            <w:tcBorders>
              <w:top w:val="nil"/>
              <w:left w:val="nil"/>
              <w:bottom w:val="single" w:sz="4" w:space="0" w:color="auto"/>
              <w:right w:val="single" w:sz="4" w:space="0" w:color="auto"/>
            </w:tcBorders>
            <w:shd w:val="clear" w:color="auto" w:fill="auto"/>
            <w:noWrap/>
            <w:vAlign w:val="bottom"/>
            <w:hideMark/>
          </w:tcPr>
          <w:p w14:paraId="3B790DE0"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31111</w:t>
            </w:r>
          </w:p>
        </w:tc>
        <w:tc>
          <w:tcPr>
            <w:tcW w:w="554" w:type="dxa"/>
            <w:tcBorders>
              <w:top w:val="nil"/>
              <w:left w:val="nil"/>
              <w:bottom w:val="single" w:sz="4" w:space="0" w:color="auto"/>
              <w:right w:val="single" w:sz="4" w:space="0" w:color="auto"/>
            </w:tcBorders>
            <w:shd w:val="clear" w:color="auto" w:fill="auto"/>
            <w:noWrap/>
            <w:vAlign w:val="bottom"/>
            <w:hideMark/>
          </w:tcPr>
          <w:p w14:paraId="2E16106F"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0301</w:t>
            </w:r>
          </w:p>
        </w:tc>
        <w:tc>
          <w:tcPr>
            <w:tcW w:w="779" w:type="dxa"/>
            <w:tcBorders>
              <w:top w:val="nil"/>
              <w:left w:val="nil"/>
              <w:bottom w:val="single" w:sz="4" w:space="0" w:color="auto"/>
              <w:right w:val="single" w:sz="4" w:space="0" w:color="auto"/>
            </w:tcBorders>
            <w:shd w:val="clear" w:color="auto" w:fill="auto"/>
            <w:noWrap/>
            <w:vAlign w:val="bottom"/>
            <w:hideMark/>
          </w:tcPr>
          <w:p w14:paraId="1F8145CC"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2510222</w:t>
            </w:r>
          </w:p>
        </w:tc>
        <w:tc>
          <w:tcPr>
            <w:tcW w:w="681" w:type="dxa"/>
            <w:tcBorders>
              <w:top w:val="nil"/>
              <w:left w:val="nil"/>
              <w:bottom w:val="single" w:sz="4" w:space="0" w:color="auto"/>
              <w:right w:val="single" w:sz="4" w:space="0" w:color="auto"/>
            </w:tcBorders>
            <w:shd w:val="clear" w:color="auto" w:fill="auto"/>
            <w:noWrap/>
            <w:vAlign w:val="bottom"/>
            <w:hideMark/>
          </w:tcPr>
          <w:p w14:paraId="3D5F63EC"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2612</w:t>
            </w:r>
          </w:p>
        </w:tc>
        <w:tc>
          <w:tcPr>
            <w:tcW w:w="2861" w:type="dxa"/>
            <w:tcBorders>
              <w:top w:val="nil"/>
              <w:left w:val="nil"/>
              <w:bottom w:val="single" w:sz="4" w:space="0" w:color="auto"/>
              <w:right w:val="single" w:sz="4" w:space="0" w:color="auto"/>
            </w:tcBorders>
            <w:shd w:val="clear" w:color="auto" w:fill="auto"/>
            <w:noWrap/>
            <w:vAlign w:val="bottom"/>
            <w:hideMark/>
          </w:tcPr>
          <w:p w14:paraId="0F893326" w14:textId="77777777" w:rsidR="00172AE8" w:rsidRPr="0091461D" w:rsidRDefault="00172AE8" w:rsidP="00172AE8">
            <w:pPr>
              <w:spacing w:after="0" w:line="240" w:lineRule="auto"/>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Combustibles, lubricantes y aditivos</w:t>
            </w:r>
          </w:p>
        </w:tc>
        <w:tc>
          <w:tcPr>
            <w:tcW w:w="1720" w:type="dxa"/>
            <w:tcBorders>
              <w:top w:val="nil"/>
              <w:left w:val="nil"/>
              <w:bottom w:val="single" w:sz="4" w:space="0" w:color="auto"/>
              <w:right w:val="single" w:sz="4" w:space="0" w:color="auto"/>
            </w:tcBorders>
            <w:shd w:val="clear" w:color="auto" w:fill="auto"/>
            <w:noWrap/>
            <w:vAlign w:val="bottom"/>
            <w:hideMark/>
          </w:tcPr>
          <w:p w14:paraId="1D7BE730" w14:textId="77777777" w:rsidR="00172AE8" w:rsidRPr="0091461D" w:rsidRDefault="00172AE8" w:rsidP="00172AE8">
            <w:pPr>
              <w:spacing w:after="0" w:line="240" w:lineRule="auto"/>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 xml:space="preserve"> $           40,000.00 </w:t>
            </w:r>
          </w:p>
        </w:tc>
      </w:tr>
      <w:tr w:rsidR="00BE13F6" w:rsidRPr="0091461D" w14:paraId="37422AEF" w14:textId="77777777" w:rsidTr="00BE13F6">
        <w:trPr>
          <w:gridAfter w:val="2"/>
          <w:wAfter w:w="1466" w:type="dxa"/>
          <w:trHeight w:val="290"/>
        </w:trPr>
        <w:tc>
          <w:tcPr>
            <w:tcW w:w="1353" w:type="dxa"/>
            <w:tcBorders>
              <w:top w:val="nil"/>
              <w:left w:val="single" w:sz="4" w:space="0" w:color="auto"/>
              <w:bottom w:val="single" w:sz="4" w:space="0" w:color="auto"/>
              <w:right w:val="single" w:sz="4" w:space="0" w:color="auto"/>
            </w:tcBorders>
            <w:shd w:val="clear" w:color="auto" w:fill="auto"/>
            <w:noWrap/>
            <w:vAlign w:val="bottom"/>
            <w:hideMark/>
          </w:tcPr>
          <w:p w14:paraId="609618D7" w14:textId="77777777" w:rsidR="00172AE8" w:rsidRPr="00732EA3" w:rsidRDefault="00172AE8" w:rsidP="00172AE8">
            <w:pPr>
              <w:spacing w:after="0" w:line="240" w:lineRule="auto"/>
              <w:jc w:val="center"/>
              <w:rPr>
                <w:rFonts w:ascii="Calibri" w:eastAsia="Times New Roman" w:hAnsi="Calibri" w:cs="Calibri"/>
                <w:b/>
                <w:bCs/>
                <w:color w:val="2F5496" w:themeColor="accent1" w:themeShade="BF"/>
                <w:sz w:val="18"/>
                <w:szCs w:val="18"/>
              </w:rPr>
            </w:pPr>
            <w:r w:rsidRPr="00732EA3">
              <w:rPr>
                <w:rFonts w:ascii="Calibri" w:eastAsia="Times New Roman" w:hAnsi="Calibri" w:cs="Calibri"/>
                <w:b/>
                <w:bCs/>
                <w:color w:val="2F5496" w:themeColor="accent1" w:themeShade="BF"/>
                <w:sz w:val="18"/>
                <w:szCs w:val="18"/>
              </w:rPr>
              <w:t>1.1.2</w:t>
            </w:r>
          </w:p>
        </w:tc>
        <w:tc>
          <w:tcPr>
            <w:tcW w:w="627" w:type="dxa"/>
            <w:tcBorders>
              <w:top w:val="nil"/>
              <w:left w:val="nil"/>
              <w:bottom w:val="single" w:sz="4" w:space="0" w:color="auto"/>
              <w:right w:val="single" w:sz="4" w:space="0" w:color="auto"/>
            </w:tcBorders>
            <w:shd w:val="clear" w:color="auto" w:fill="auto"/>
            <w:noWrap/>
            <w:vAlign w:val="bottom"/>
            <w:hideMark/>
          </w:tcPr>
          <w:p w14:paraId="7943CB37" w14:textId="77777777" w:rsidR="00172AE8" w:rsidRPr="0091461D" w:rsidRDefault="00172AE8" w:rsidP="00172AE8">
            <w:pPr>
              <w:spacing w:after="0" w:line="240" w:lineRule="auto"/>
              <w:jc w:val="center"/>
              <w:rPr>
                <w:rFonts w:ascii="Calibri" w:eastAsia="Times New Roman" w:hAnsi="Calibri" w:cs="Calibri"/>
                <w:b/>
                <w:bCs/>
                <w:color w:val="2F5496" w:themeColor="accent1" w:themeShade="BF"/>
                <w:sz w:val="18"/>
                <w:szCs w:val="18"/>
              </w:rPr>
            </w:pPr>
            <w:r w:rsidRPr="0091461D">
              <w:rPr>
                <w:rFonts w:ascii="Calibri" w:eastAsia="Times New Roman" w:hAnsi="Calibri" w:cs="Calibri"/>
                <w:b/>
                <w:bCs/>
                <w:color w:val="2F5496" w:themeColor="accent1" w:themeShade="BF"/>
                <w:sz w:val="18"/>
                <w:szCs w:val="18"/>
              </w:rPr>
              <w:t>O0001</w:t>
            </w:r>
          </w:p>
        </w:tc>
        <w:tc>
          <w:tcPr>
            <w:tcW w:w="639" w:type="dxa"/>
            <w:tcBorders>
              <w:top w:val="nil"/>
              <w:left w:val="nil"/>
              <w:bottom w:val="single" w:sz="4" w:space="0" w:color="auto"/>
              <w:right w:val="single" w:sz="4" w:space="0" w:color="auto"/>
            </w:tcBorders>
            <w:shd w:val="clear" w:color="auto" w:fill="auto"/>
            <w:noWrap/>
            <w:vAlign w:val="bottom"/>
            <w:hideMark/>
          </w:tcPr>
          <w:p w14:paraId="38D7F863"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31111</w:t>
            </w:r>
          </w:p>
        </w:tc>
        <w:tc>
          <w:tcPr>
            <w:tcW w:w="554" w:type="dxa"/>
            <w:tcBorders>
              <w:top w:val="nil"/>
              <w:left w:val="nil"/>
              <w:bottom w:val="single" w:sz="4" w:space="0" w:color="auto"/>
              <w:right w:val="single" w:sz="4" w:space="0" w:color="auto"/>
            </w:tcBorders>
            <w:shd w:val="clear" w:color="auto" w:fill="auto"/>
            <w:noWrap/>
            <w:vAlign w:val="bottom"/>
            <w:hideMark/>
          </w:tcPr>
          <w:p w14:paraId="5060CE19"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0301</w:t>
            </w:r>
          </w:p>
        </w:tc>
        <w:tc>
          <w:tcPr>
            <w:tcW w:w="779" w:type="dxa"/>
            <w:tcBorders>
              <w:top w:val="nil"/>
              <w:left w:val="nil"/>
              <w:bottom w:val="single" w:sz="4" w:space="0" w:color="auto"/>
              <w:right w:val="single" w:sz="4" w:space="0" w:color="auto"/>
            </w:tcBorders>
            <w:shd w:val="clear" w:color="auto" w:fill="auto"/>
            <w:noWrap/>
            <w:vAlign w:val="bottom"/>
            <w:hideMark/>
          </w:tcPr>
          <w:p w14:paraId="2CCF70A5"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1100122</w:t>
            </w:r>
          </w:p>
        </w:tc>
        <w:tc>
          <w:tcPr>
            <w:tcW w:w="681" w:type="dxa"/>
            <w:tcBorders>
              <w:top w:val="nil"/>
              <w:left w:val="nil"/>
              <w:bottom w:val="single" w:sz="4" w:space="0" w:color="auto"/>
              <w:right w:val="single" w:sz="4" w:space="0" w:color="auto"/>
            </w:tcBorders>
            <w:shd w:val="clear" w:color="auto" w:fill="auto"/>
            <w:noWrap/>
            <w:vAlign w:val="bottom"/>
            <w:hideMark/>
          </w:tcPr>
          <w:p w14:paraId="2D21426F"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2961</w:t>
            </w:r>
          </w:p>
        </w:tc>
        <w:tc>
          <w:tcPr>
            <w:tcW w:w="2861" w:type="dxa"/>
            <w:tcBorders>
              <w:top w:val="nil"/>
              <w:left w:val="nil"/>
              <w:bottom w:val="single" w:sz="4" w:space="0" w:color="auto"/>
              <w:right w:val="single" w:sz="4" w:space="0" w:color="auto"/>
            </w:tcBorders>
            <w:shd w:val="clear" w:color="auto" w:fill="auto"/>
            <w:noWrap/>
            <w:vAlign w:val="bottom"/>
            <w:hideMark/>
          </w:tcPr>
          <w:p w14:paraId="6FFE63A7" w14:textId="77777777" w:rsidR="00172AE8" w:rsidRPr="0091461D" w:rsidRDefault="00172AE8" w:rsidP="00172AE8">
            <w:pPr>
              <w:spacing w:after="0" w:line="240" w:lineRule="auto"/>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Refacciones y accesorios menores de equipo de transporte</w:t>
            </w:r>
          </w:p>
        </w:tc>
        <w:tc>
          <w:tcPr>
            <w:tcW w:w="1720" w:type="dxa"/>
            <w:tcBorders>
              <w:top w:val="nil"/>
              <w:left w:val="nil"/>
              <w:bottom w:val="single" w:sz="4" w:space="0" w:color="auto"/>
              <w:right w:val="single" w:sz="4" w:space="0" w:color="auto"/>
            </w:tcBorders>
            <w:shd w:val="clear" w:color="auto" w:fill="auto"/>
            <w:noWrap/>
            <w:vAlign w:val="bottom"/>
            <w:hideMark/>
          </w:tcPr>
          <w:p w14:paraId="0D41FAE0" w14:textId="77777777" w:rsidR="00172AE8" w:rsidRPr="0091461D" w:rsidRDefault="00172AE8" w:rsidP="00172AE8">
            <w:pPr>
              <w:spacing w:after="0" w:line="240" w:lineRule="auto"/>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 xml:space="preserve"> $             8,000.00 </w:t>
            </w:r>
          </w:p>
        </w:tc>
      </w:tr>
      <w:tr w:rsidR="00BE13F6" w:rsidRPr="0091461D" w14:paraId="6257496B" w14:textId="77777777" w:rsidTr="00BE13F6">
        <w:trPr>
          <w:gridAfter w:val="2"/>
          <w:wAfter w:w="1466" w:type="dxa"/>
          <w:trHeight w:val="290"/>
        </w:trPr>
        <w:tc>
          <w:tcPr>
            <w:tcW w:w="1353" w:type="dxa"/>
            <w:tcBorders>
              <w:top w:val="nil"/>
              <w:left w:val="single" w:sz="4" w:space="0" w:color="auto"/>
              <w:bottom w:val="single" w:sz="4" w:space="0" w:color="auto"/>
              <w:right w:val="single" w:sz="4" w:space="0" w:color="auto"/>
            </w:tcBorders>
            <w:shd w:val="clear" w:color="auto" w:fill="auto"/>
            <w:noWrap/>
            <w:vAlign w:val="bottom"/>
            <w:hideMark/>
          </w:tcPr>
          <w:p w14:paraId="0075D836" w14:textId="77777777" w:rsidR="00172AE8" w:rsidRPr="00732EA3" w:rsidRDefault="00172AE8" w:rsidP="00172AE8">
            <w:pPr>
              <w:spacing w:after="0" w:line="240" w:lineRule="auto"/>
              <w:jc w:val="center"/>
              <w:rPr>
                <w:rFonts w:ascii="Calibri" w:eastAsia="Times New Roman" w:hAnsi="Calibri" w:cs="Calibri"/>
                <w:b/>
                <w:bCs/>
                <w:color w:val="2F5496" w:themeColor="accent1" w:themeShade="BF"/>
                <w:sz w:val="18"/>
                <w:szCs w:val="18"/>
              </w:rPr>
            </w:pPr>
            <w:r w:rsidRPr="00732EA3">
              <w:rPr>
                <w:rFonts w:ascii="Calibri" w:eastAsia="Times New Roman" w:hAnsi="Calibri" w:cs="Calibri"/>
                <w:b/>
                <w:bCs/>
                <w:color w:val="2F5496" w:themeColor="accent1" w:themeShade="BF"/>
                <w:sz w:val="18"/>
                <w:szCs w:val="18"/>
              </w:rPr>
              <w:t>1.1.2</w:t>
            </w:r>
          </w:p>
        </w:tc>
        <w:tc>
          <w:tcPr>
            <w:tcW w:w="627" w:type="dxa"/>
            <w:tcBorders>
              <w:top w:val="nil"/>
              <w:left w:val="nil"/>
              <w:bottom w:val="single" w:sz="4" w:space="0" w:color="auto"/>
              <w:right w:val="single" w:sz="4" w:space="0" w:color="auto"/>
            </w:tcBorders>
            <w:shd w:val="clear" w:color="auto" w:fill="auto"/>
            <w:noWrap/>
            <w:vAlign w:val="bottom"/>
            <w:hideMark/>
          </w:tcPr>
          <w:p w14:paraId="43F44ABC" w14:textId="77777777" w:rsidR="00172AE8" w:rsidRPr="0091461D" w:rsidRDefault="00172AE8" w:rsidP="00172AE8">
            <w:pPr>
              <w:spacing w:after="0" w:line="240" w:lineRule="auto"/>
              <w:jc w:val="center"/>
              <w:rPr>
                <w:rFonts w:ascii="Calibri" w:eastAsia="Times New Roman" w:hAnsi="Calibri" w:cs="Calibri"/>
                <w:b/>
                <w:bCs/>
                <w:color w:val="2F5496" w:themeColor="accent1" w:themeShade="BF"/>
                <w:sz w:val="18"/>
                <w:szCs w:val="18"/>
              </w:rPr>
            </w:pPr>
            <w:r w:rsidRPr="0091461D">
              <w:rPr>
                <w:rFonts w:ascii="Calibri" w:eastAsia="Times New Roman" w:hAnsi="Calibri" w:cs="Calibri"/>
                <w:b/>
                <w:bCs/>
                <w:color w:val="2F5496" w:themeColor="accent1" w:themeShade="BF"/>
                <w:sz w:val="18"/>
                <w:szCs w:val="18"/>
              </w:rPr>
              <w:t>O0001</w:t>
            </w:r>
          </w:p>
        </w:tc>
        <w:tc>
          <w:tcPr>
            <w:tcW w:w="639" w:type="dxa"/>
            <w:tcBorders>
              <w:top w:val="nil"/>
              <w:left w:val="nil"/>
              <w:bottom w:val="single" w:sz="4" w:space="0" w:color="auto"/>
              <w:right w:val="single" w:sz="4" w:space="0" w:color="auto"/>
            </w:tcBorders>
            <w:shd w:val="clear" w:color="auto" w:fill="auto"/>
            <w:noWrap/>
            <w:vAlign w:val="bottom"/>
            <w:hideMark/>
          </w:tcPr>
          <w:p w14:paraId="0DE3F434"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31111</w:t>
            </w:r>
          </w:p>
        </w:tc>
        <w:tc>
          <w:tcPr>
            <w:tcW w:w="554" w:type="dxa"/>
            <w:tcBorders>
              <w:top w:val="nil"/>
              <w:left w:val="nil"/>
              <w:bottom w:val="single" w:sz="4" w:space="0" w:color="auto"/>
              <w:right w:val="single" w:sz="4" w:space="0" w:color="auto"/>
            </w:tcBorders>
            <w:shd w:val="clear" w:color="auto" w:fill="auto"/>
            <w:noWrap/>
            <w:vAlign w:val="bottom"/>
            <w:hideMark/>
          </w:tcPr>
          <w:p w14:paraId="7D1C2F07"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0301</w:t>
            </w:r>
          </w:p>
        </w:tc>
        <w:tc>
          <w:tcPr>
            <w:tcW w:w="779" w:type="dxa"/>
            <w:tcBorders>
              <w:top w:val="nil"/>
              <w:left w:val="nil"/>
              <w:bottom w:val="single" w:sz="4" w:space="0" w:color="auto"/>
              <w:right w:val="single" w:sz="4" w:space="0" w:color="auto"/>
            </w:tcBorders>
            <w:shd w:val="clear" w:color="auto" w:fill="auto"/>
            <w:noWrap/>
            <w:vAlign w:val="bottom"/>
            <w:hideMark/>
          </w:tcPr>
          <w:p w14:paraId="187EF147" w14:textId="77777777" w:rsidR="00172AE8" w:rsidRDefault="00172AE8" w:rsidP="00172AE8">
            <w:pPr>
              <w:spacing w:after="0" w:line="240" w:lineRule="auto"/>
              <w:jc w:val="center"/>
              <w:rPr>
                <w:rFonts w:ascii="Calibri" w:eastAsia="Times New Roman" w:hAnsi="Calibri" w:cs="Calibri"/>
                <w:b/>
                <w:bCs/>
                <w:color w:val="4472C4" w:themeColor="accent1"/>
                <w:sz w:val="18"/>
                <w:szCs w:val="18"/>
              </w:rPr>
            </w:pPr>
          </w:p>
          <w:p w14:paraId="2EB1BE9B" w14:textId="77777777" w:rsidR="00FB33CD" w:rsidRDefault="00FB33CD" w:rsidP="00172AE8">
            <w:pPr>
              <w:spacing w:after="0" w:line="240" w:lineRule="auto"/>
              <w:jc w:val="center"/>
              <w:rPr>
                <w:rFonts w:ascii="Calibri" w:eastAsia="Times New Roman" w:hAnsi="Calibri" w:cs="Calibri"/>
                <w:b/>
                <w:bCs/>
                <w:color w:val="4472C4" w:themeColor="accent1"/>
                <w:sz w:val="18"/>
                <w:szCs w:val="18"/>
              </w:rPr>
            </w:pPr>
          </w:p>
          <w:p w14:paraId="76BD9830" w14:textId="77777777" w:rsidR="00FB33CD" w:rsidRDefault="00FB33CD" w:rsidP="00172AE8">
            <w:pPr>
              <w:spacing w:after="0" w:line="240" w:lineRule="auto"/>
              <w:jc w:val="center"/>
              <w:rPr>
                <w:rFonts w:ascii="Calibri" w:eastAsia="Times New Roman" w:hAnsi="Calibri" w:cs="Calibri"/>
                <w:b/>
                <w:bCs/>
                <w:color w:val="4472C4" w:themeColor="accent1"/>
                <w:sz w:val="18"/>
                <w:szCs w:val="18"/>
              </w:rPr>
            </w:pPr>
          </w:p>
          <w:p w14:paraId="0E3FBA08" w14:textId="77777777" w:rsidR="00FB33CD" w:rsidRDefault="00FB33CD" w:rsidP="00172AE8">
            <w:pPr>
              <w:spacing w:after="0" w:line="240" w:lineRule="auto"/>
              <w:jc w:val="center"/>
              <w:rPr>
                <w:rFonts w:ascii="Calibri" w:eastAsia="Times New Roman" w:hAnsi="Calibri" w:cs="Calibri"/>
                <w:b/>
                <w:bCs/>
                <w:color w:val="4472C4" w:themeColor="accent1"/>
                <w:sz w:val="18"/>
                <w:szCs w:val="18"/>
              </w:rPr>
            </w:pPr>
          </w:p>
          <w:p w14:paraId="3D450BF7" w14:textId="62847314" w:rsidR="00FB33CD" w:rsidRPr="0091461D" w:rsidRDefault="00FB33CD" w:rsidP="00172AE8">
            <w:pPr>
              <w:spacing w:after="0" w:line="240" w:lineRule="auto"/>
              <w:jc w:val="center"/>
              <w:rPr>
                <w:rFonts w:ascii="Calibri" w:eastAsia="Times New Roman" w:hAnsi="Calibri" w:cs="Calibri"/>
                <w:b/>
                <w:bCs/>
                <w:color w:val="4472C4" w:themeColor="accent1"/>
                <w:sz w:val="18"/>
                <w:szCs w:val="18"/>
              </w:rPr>
            </w:pPr>
          </w:p>
        </w:tc>
        <w:tc>
          <w:tcPr>
            <w:tcW w:w="681" w:type="dxa"/>
            <w:tcBorders>
              <w:top w:val="nil"/>
              <w:left w:val="nil"/>
              <w:bottom w:val="single" w:sz="4" w:space="0" w:color="auto"/>
              <w:right w:val="single" w:sz="4" w:space="0" w:color="auto"/>
            </w:tcBorders>
            <w:shd w:val="clear" w:color="auto" w:fill="auto"/>
            <w:noWrap/>
            <w:vAlign w:val="bottom"/>
            <w:hideMark/>
          </w:tcPr>
          <w:p w14:paraId="1CE8D647"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3151</w:t>
            </w:r>
          </w:p>
        </w:tc>
        <w:tc>
          <w:tcPr>
            <w:tcW w:w="2861" w:type="dxa"/>
            <w:tcBorders>
              <w:top w:val="nil"/>
              <w:left w:val="nil"/>
              <w:bottom w:val="single" w:sz="4" w:space="0" w:color="auto"/>
              <w:right w:val="single" w:sz="4" w:space="0" w:color="auto"/>
            </w:tcBorders>
            <w:shd w:val="clear" w:color="auto" w:fill="auto"/>
            <w:noWrap/>
            <w:vAlign w:val="bottom"/>
            <w:hideMark/>
          </w:tcPr>
          <w:p w14:paraId="2B712993" w14:textId="77777777" w:rsidR="00172AE8" w:rsidRPr="0091461D" w:rsidRDefault="00172AE8" w:rsidP="00172AE8">
            <w:pPr>
              <w:spacing w:after="0" w:line="240" w:lineRule="auto"/>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Servicios de telefonía celular</w:t>
            </w:r>
          </w:p>
        </w:tc>
        <w:tc>
          <w:tcPr>
            <w:tcW w:w="1720" w:type="dxa"/>
            <w:tcBorders>
              <w:top w:val="nil"/>
              <w:left w:val="nil"/>
              <w:bottom w:val="single" w:sz="4" w:space="0" w:color="auto"/>
              <w:right w:val="single" w:sz="4" w:space="0" w:color="auto"/>
            </w:tcBorders>
            <w:shd w:val="clear" w:color="auto" w:fill="auto"/>
            <w:noWrap/>
            <w:vAlign w:val="bottom"/>
            <w:hideMark/>
          </w:tcPr>
          <w:p w14:paraId="2F54C6B1" w14:textId="77777777" w:rsidR="00172AE8" w:rsidRPr="0091461D" w:rsidRDefault="00172AE8" w:rsidP="00172AE8">
            <w:pPr>
              <w:spacing w:after="0" w:line="240" w:lineRule="auto"/>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 xml:space="preserve"> $             4,100.00 </w:t>
            </w:r>
          </w:p>
        </w:tc>
      </w:tr>
      <w:tr w:rsidR="00BE13F6" w:rsidRPr="0091461D" w14:paraId="0D265E16" w14:textId="77777777" w:rsidTr="00BE13F6">
        <w:trPr>
          <w:gridAfter w:val="2"/>
          <w:wAfter w:w="1466" w:type="dxa"/>
          <w:trHeight w:val="290"/>
        </w:trPr>
        <w:tc>
          <w:tcPr>
            <w:tcW w:w="1353" w:type="dxa"/>
            <w:tcBorders>
              <w:top w:val="nil"/>
              <w:left w:val="single" w:sz="4" w:space="0" w:color="auto"/>
              <w:bottom w:val="single" w:sz="4" w:space="0" w:color="auto"/>
              <w:right w:val="single" w:sz="4" w:space="0" w:color="auto"/>
            </w:tcBorders>
            <w:shd w:val="clear" w:color="auto" w:fill="auto"/>
            <w:noWrap/>
            <w:vAlign w:val="bottom"/>
            <w:hideMark/>
          </w:tcPr>
          <w:p w14:paraId="49A874E6" w14:textId="77777777" w:rsidR="00172AE8" w:rsidRPr="00732EA3" w:rsidRDefault="00172AE8" w:rsidP="00172AE8">
            <w:pPr>
              <w:spacing w:after="0" w:line="240" w:lineRule="auto"/>
              <w:jc w:val="center"/>
              <w:rPr>
                <w:rFonts w:ascii="Calibri" w:eastAsia="Times New Roman" w:hAnsi="Calibri" w:cs="Calibri"/>
                <w:b/>
                <w:bCs/>
                <w:color w:val="2F5496" w:themeColor="accent1" w:themeShade="BF"/>
                <w:sz w:val="18"/>
                <w:szCs w:val="18"/>
              </w:rPr>
            </w:pPr>
            <w:r w:rsidRPr="00732EA3">
              <w:rPr>
                <w:rFonts w:ascii="Calibri" w:eastAsia="Times New Roman" w:hAnsi="Calibri" w:cs="Calibri"/>
                <w:b/>
                <w:bCs/>
                <w:color w:val="2F5496" w:themeColor="accent1" w:themeShade="BF"/>
                <w:sz w:val="18"/>
                <w:szCs w:val="18"/>
              </w:rPr>
              <w:t>1.1.2</w:t>
            </w:r>
          </w:p>
        </w:tc>
        <w:tc>
          <w:tcPr>
            <w:tcW w:w="627" w:type="dxa"/>
            <w:tcBorders>
              <w:top w:val="nil"/>
              <w:left w:val="nil"/>
              <w:bottom w:val="single" w:sz="4" w:space="0" w:color="auto"/>
              <w:right w:val="single" w:sz="4" w:space="0" w:color="auto"/>
            </w:tcBorders>
            <w:shd w:val="clear" w:color="auto" w:fill="auto"/>
            <w:noWrap/>
            <w:vAlign w:val="bottom"/>
            <w:hideMark/>
          </w:tcPr>
          <w:p w14:paraId="5E996C07" w14:textId="77777777" w:rsidR="00172AE8" w:rsidRPr="0091461D" w:rsidRDefault="00172AE8" w:rsidP="00172AE8">
            <w:pPr>
              <w:spacing w:after="0" w:line="240" w:lineRule="auto"/>
              <w:jc w:val="center"/>
              <w:rPr>
                <w:rFonts w:ascii="Calibri" w:eastAsia="Times New Roman" w:hAnsi="Calibri" w:cs="Calibri"/>
                <w:b/>
                <w:bCs/>
                <w:color w:val="2F5496" w:themeColor="accent1" w:themeShade="BF"/>
                <w:sz w:val="18"/>
                <w:szCs w:val="18"/>
              </w:rPr>
            </w:pPr>
            <w:r w:rsidRPr="0091461D">
              <w:rPr>
                <w:rFonts w:ascii="Calibri" w:eastAsia="Times New Roman" w:hAnsi="Calibri" w:cs="Calibri"/>
                <w:b/>
                <w:bCs/>
                <w:color w:val="2F5496" w:themeColor="accent1" w:themeShade="BF"/>
                <w:sz w:val="18"/>
                <w:szCs w:val="18"/>
              </w:rPr>
              <w:t>O0001</w:t>
            </w:r>
          </w:p>
        </w:tc>
        <w:tc>
          <w:tcPr>
            <w:tcW w:w="639" w:type="dxa"/>
            <w:tcBorders>
              <w:top w:val="nil"/>
              <w:left w:val="nil"/>
              <w:bottom w:val="single" w:sz="4" w:space="0" w:color="auto"/>
              <w:right w:val="single" w:sz="4" w:space="0" w:color="auto"/>
            </w:tcBorders>
            <w:shd w:val="clear" w:color="auto" w:fill="auto"/>
            <w:noWrap/>
            <w:vAlign w:val="bottom"/>
            <w:hideMark/>
          </w:tcPr>
          <w:p w14:paraId="3ED22588"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31111</w:t>
            </w:r>
          </w:p>
        </w:tc>
        <w:tc>
          <w:tcPr>
            <w:tcW w:w="554" w:type="dxa"/>
            <w:tcBorders>
              <w:top w:val="nil"/>
              <w:left w:val="nil"/>
              <w:bottom w:val="single" w:sz="4" w:space="0" w:color="auto"/>
              <w:right w:val="single" w:sz="4" w:space="0" w:color="auto"/>
            </w:tcBorders>
            <w:shd w:val="clear" w:color="auto" w:fill="auto"/>
            <w:noWrap/>
            <w:vAlign w:val="bottom"/>
            <w:hideMark/>
          </w:tcPr>
          <w:p w14:paraId="1EF695D8"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0301</w:t>
            </w:r>
          </w:p>
        </w:tc>
        <w:tc>
          <w:tcPr>
            <w:tcW w:w="779" w:type="dxa"/>
            <w:tcBorders>
              <w:top w:val="nil"/>
              <w:left w:val="nil"/>
              <w:bottom w:val="single" w:sz="4" w:space="0" w:color="auto"/>
              <w:right w:val="single" w:sz="4" w:space="0" w:color="auto"/>
            </w:tcBorders>
            <w:shd w:val="clear" w:color="auto" w:fill="auto"/>
            <w:noWrap/>
            <w:vAlign w:val="bottom"/>
            <w:hideMark/>
          </w:tcPr>
          <w:p w14:paraId="74DF4539"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1100122</w:t>
            </w:r>
          </w:p>
        </w:tc>
        <w:tc>
          <w:tcPr>
            <w:tcW w:w="681" w:type="dxa"/>
            <w:tcBorders>
              <w:top w:val="nil"/>
              <w:left w:val="nil"/>
              <w:bottom w:val="single" w:sz="4" w:space="0" w:color="auto"/>
              <w:right w:val="single" w:sz="4" w:space="0" w:color="auto"/>
            </w:tcBorders>
            <w:shd w:val="clear" w:color="auto" w:fill="auto"/>
            <w:noWrap/>
            <w:vAlign w:val="bottom"/>
            <w:hideMark/>
          </w:tcPr>
          <w:p w14:paraId="346FA008"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3451</w:t>
            </w:r>
          </w:p>
        </w:tc>
        <w:tc>
          <w:tcPr>
            <w:tcW w:w="2861" w:type="dxa"/>
            <w:tcBorders>
              <w:top w:val="nil"/>
              <w:left w:val="nil"/>
              <w:bottom w:val="single" w:sz="4" w:space="0" w:color="auto"/>
              <w:right w:val="single" w:sz="4" w:space="0" w:color="auto"/>
            </w:tcBorders>
            <w:shd w:val="clear" w:color="auto" w:fill="auto"/>
            <w:noWrap/>
            <w:vAlign w:val="bottom"/>
            <w:hideMark/>
          </w:tcPr>
          <w:p w14:paraId="395B245B" w14:textId="77777777" w:rsidR="00172AE8" w:rsidRPr="0091461D" w:rsidRDefault="00172AE8" w:rsidP="00172AE8">
            <w:pPr>
              <w:spacing w:after="0" w:line="240" w:lineRule="auto"/>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Seguro de bienes patrimoniales</w:t>
            </w:r>
          </w:p>
        </w:tc>
        <w:tc>
          <w:tcPr>
            <w:tcW w:w="1720" w:type="dxa"/>
            <w:tcBorders>
              <w:top w:val="nil"/>
              <w:left w:val="nil"/>
              <w:bottom w:val="single" w:sz="4" w:space="0" w:color="auto"/>
              <w:right w:val="single" w:sz="4" w:space="0" w:color="auto"/>
            </w:tcBorders>
            <w:shd w:val="clear" w:color="auto" w:fill="auto"/>
            <w:noWrap/>
            <w:vAlign w:val="bottom"/>
            <w:hideMark/>
          </w:tcPr>
          <w:p w14:paraId="788E7B8A" w14:textId="77777777" w:rsidR="00172AE8" w:rsidRPr="0091461D" w:rsidRDefault="00172AE8" w:rsidP="00172AE8">
            <w:pPr>
              <w:spacing w:after="0" w:line="240" w:lineRule="auto"/>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 xml:space="preserve"> $           12,000.00 </w:t>
            </w:r>
          </w:p>
        </w:tc>
      </w:tr>
      <w:tr w:rsidR="00BE13F6" w:rsidRPr="0091461D" w14:paraId="0CB62A6D" w14:textId="77777777" w:rsidTr="00BE13F6">
        <w:trPr>
          <w:gridAfter w:val="2"/>
          <w:wAfter w:w="1466" w:type="dxa"/>
          <w:trHeight w:val="290"/>
        </w:trPr>
        <w:tc>
          <w:tcPr>
            <w:tcW w:w="1353" w:type="dxa"/>
            <w:tcBorders>
              <w:top w:val="nil"/>
              <w:left w:val="single" w:sz="4" w:space="0" w:color="auto"/>
              <w:bottom w:val="single" w:sz="4" w:space="0" w:color="auto"/>
              <w:right w:val="single" w:sz="4" w:space="0" w:color="auto"/>
            </w:tcBorders>
            <w:shd w:val="clear" w:color="auto" w:fill="auto"/>
            <w:noWrap/>
            <w:vAlign w:val="bottom"/>
            <w:hideMark/>
          </w:tcPr>
          <w:p w14:paraId="13F43CB3" w14:textId="77777777" w:rsidR="00172AE8" w:rsidRPr="00732EA3" w:rsidRDefault="00172AE8" w:rsidP="00172AE8">
            <w:pPr>
              <w:spacing w:after="0" w:line="240" w:lineRule="auto"/>
              <w:jc w:val="center"/>
              <w:rPr>
                <w:rFonts w:ascii="Calibri" w:eastAsia="Times New Roman" w:hAnsi="Calibri" w:cs="Calibri"/>
                <w:b/>
                <w:bCs/>
                <w:color w:val="2F5496" w:themeColor="accent1" w:themeShade="BF"/>
                <w:sz w:val="18"/>
                <w:szCs w:val="18"/>
              </w:rPr>
            </w:pPr>
            <w:r w:rsidRPr="00732EA3">
              <w:rPr>
                <w:rFonts w:ascii="Calibri" w:eastAsia="Times New Roman" w:hAnsi="Calibri" w:cs="Calibri"/>
                <w:b/>
                <w:bCs/>
                <w:color w:val="2F5496" w:themeColor="accent1" w:themeShade="BF"/>
                <w:sz w:val="18"/>
                <w:szCs w:val="18"/>
              </w:rPr>
              <w:t>1.1.2</w:t>
            </w:r>
          </w:p>
        </w:tc>
        <w:tc>
          <w:tcPr>
            <w:tcW w:w="627" w:type="dxa"/>
            <w:tcBorders>
              <w:top w:val="nil"/>
              <w:left w:val="nil"/>
              <w:bottom w:val="single" w:sz="4" w:space="0" w:color="auto"/>
              <w:right w:val="single" w:sz="4" w:space="0" w:color="auto"/>
            </w:tcBorders>
            <w:shd w:val="clear" w:color="auto" w:fill="auto"/>
            <w:noWrap/>
            <w:vAlign w:val="bottom"/>
            <w:hideMark/>
          </w:tcPr>
          <w:p w14:paraId="1DFDD3FF" w14:textId="77777777" w:rsidR="00736D48" w:rsidRDefault="00172AE8" w:rsidP="00172AE8">
            <w:pPr>
              <w:spacing w:after="0" w:line="240" w:lineRule="auto"/>
              <w:jc w:val="center"/>
              <w:rPr>
                <w:rFonts w:ascii="Calibri" w:eastAsia="Times New Roman" w:hAnsi="Calibri" w:cs="Calibri"/>
                <w:b/>
                <w:bCs/>
                <w:color w:val="2F5496" w:themeColor="accent1" w:themeShade="BF"/>
                <w:sz w:val="18"/>
                <w:szCs w:val="18"/>
              </w:rPr>
            </w:pPr>
            <w:r w:rsidRPr="0091461D">
              <w:rPr>
                <w:rFonts w:ascii="Calibri" w:eastAsia="Times New Roman" w:hAnsi="Calibri" w:cs="Calibri"/>
                <w:b/>
                <w:bCs/>
                <w:color w:val="2F5496" w:themeColor="accent1" w:themeShade="BF"/>
                <w:sz w:val="18"/>
                <w:szCs w:val="18"/>
              </w:rPr>
              <w:t>O00</w:t>
            </w:r>
          </w:p>
          <w:p w14:paraId="68E7FC82" w14:textId="77777777" w:rsidR="00736D48" w:rsidRDefault="00736D48" w:rsidP="00172AE8">
            <w:pPr>
              <w:spacing w:after="0" w:line="240" w:lineRule="auto"/>
              <w:jc w:val="center"/>
              <w:rPr>
                <w:rFonts w:ascii="Calibri" w:eastAsia="Times New Roman" w:hAnsi="Calibri" w:cs="Calibri"/>
                <w:b/>
                <w:bCs/>
                <w:color w:val="2F5496" w:themeColor="accent1" w:themeShade="BF"/>
                <w:sz w:val="18"/>
                <w:szCs w:val="18"/>
              </w:rPr>
            </w:pPr>
          </w:p>
          <w:p w14:paraId="1BC9562D" w14:textId="2DBA8E0B" w:rsidR="00172AE8" w:rsidRPr="0091461D" w:rsidRDefault="00172AE8" w:rsidP="00172AE8">
            <w:pPr>
              <w:spacing w:after="0" w:line="240" w:lineRule="auto"/>
              <w:jc w:val="center"/>
              <w:rPr>
                <w:rFonts w:ascii="Calibri" w:eastAsia="Times New Roman" w:hAnsi="Calibri" w:cs="Calibri"/>
                <w:b/>
                <w:bCs/>
                <w:color w:val="2F5496" w:themeColor="accent1" w:themeShade="BF"/>
                <w:sz w:val="18"/>
                <w:szCs w:val="18"/>
              </w:rPr>
            </w:pPr>
            <w:r w:rsidRPr="0091461D">
              <w:rPr>
                <w:rFonts w:ascii="Calibri" w:eastAsia="Times New Roman" w:hAnsi="Calibri" w:cs="Calibri"/>
                <w:b/>
                <w:bCs/>
                <w:color w:val="2F5496" w:themeColor="accent1" w:themeShade="BF"/>
                <w:sz w:val="18"/>
                <w:szCs w:val="18"/>
              </w:rPr>
              <w:t>01</w:t>
            </w:r>
          </w:p>
        </w:tc>
        <w:tc>
          <w:tcPr>
            <w:tcW w:w="639" w:type="dxa"/>
            <w:tcBorders>
              <w:top w:val="nil"/>
              <w:left w:val="nil"/>
              <w:bottom w:val="single" w:sz="4" w:space="0" w:color="auto"/>
              <w:right w:val="single" w:sz="4" w:space="0" w:color="auto"/>
            </w:tcBorders>
            <w:shd w:val="clear" w:color="auto" w:fill="auto"/>
            <w:noWrap/>
            <w:vAlign w:val="bottom"/>
            <w:hideMark/>
          </w:tcPr>
          <w:p w14:paraId="15FBCA33"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31111</w:t>
            </w:r>
          </w:p>
        </w:tc>
        <w:tc>
          <w:tcPr>
            <w:tcW w:w="554" w:type="dxa"/>
            <w:tcBorders>
              <w:top w:val="nil"/>
              <w:left w:val="nil"/>
              <w:bottom w:val="single" w:sz="4" w:space="0" w:color="auto"/>
              <w:right w:val="single" w:sz="4" w:space="0" w:color="auto"/>
            </w:tcBorders>
            <w:shd w:val="clear" w:color="auto" w:fill="auto"/>
            <w:noWrap/>
            <w:vAlign w:val="bottom"/>
            <w:hideMark/>
          </w:tcPr>
          <w:p w14:paraId="7788D5CC"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0301</w:t>
            </w:r>
          </w:p>
        </w:tc>
        <w:tc>
          <w:tcPr>
            <w:tcW w:w="779" w:type="dxa"/>
            <w:tcBorders>
              <w:top w:val="nil"/>
              <w:left w:val="nil"/>
              <w:bottom w:val="single" w:sz="4" w:space="0" w:color="auto"/>
              <w:right w:val="single" w:sz="4" w:space="0" w:color="auto"/>
            </w:tcBorders>
            <w:shd w:val="clear" w:color="auto" w:fill="auto"/>
            <w:noWrap/>
            <w:vAlign w:val="bottom"/>
            <w:hideMark/>
          </w:tcPr>
          <w:p w14:paraId="577EFA0E"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1100122</w:t>
            </w:r>
          </w:p>
        </w:tc>
        <w:tc>
          <w:tcPr>
            <w:tcW w:w="681" w:type="dxa"/>
            <w:tcBorders>
              <w:top w:val="nil"/>
              <w:left w:val="nil"/>
              <w:bottom w:val="single" w:sz="4" w:space="0" w:color="auto"/>
              <w:right w:val="single" w:sz="4" w:space="0" w:color="auto"/>
            </w:tcBorders>
            <w:shd w:val="clear" w:color="auto" w:fill="auto"/>
            <w:noWrap/>
            <w:vAlign w:val="bottom"/>
            <w:hideMark/>
          </w:tcPr>
          <w:p w14:paraId="3D4BCA2C"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3521</w:t>
            </w:r>
          </w:p>
        </w:tc>
        <w:tc>
          <w:tcPr>
            <w:tcW w:w="2861" w:type="dxa"/>
            <w:tcBorders>
              <w:top w:val="nil"/>
              <w:left w:val="nil"/>
              <w:bottom w:val="single" w:sz="4" w:space="0" w:color="auto"/>
              <w:right w:val="single" w:sz="4" w:space="0" w:color="auto"/>
            </w:tcBorders>
            <w:shd w:val="clear" w:color="auto" w:fill="auto"/>
            <w:noWrap/>
            <w:vAlign w:val="bottom"/>
            <w:hideMark/>
          </w:tcPr>
          <w:p w14:paraId="1F97C0B8" w14:textId="77777777" w:rsidR="00172AE8" w:rsidRPr="0091461D" w:rsidRDefault="00172AE8" w:rsidP="00172AE8">
            <w:pPr>
              <w:spacing w:after="0" w:line="240" w:lineRule="auto"/>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Instalación, reparación y mantenimiento de mobiliario y equipo de administración, educacional y recreativo</w:t>
            </w:r>
          </w:p>
        </w:tc>
        <w:tc>
          <w:tcPr>
            <w:tcW w:w="1720" w:type="dxa"/>
            <w:tcBorders>
              <w:top w:val="nil"/>
              <w:left w:val="nil"/>
              <w:bottom w:val="single" w:sz="4" w:space="0" w:color="auto"/>
              <w:right w:val="single" w:sz="4" w:space="0" w:color="auto"/>
            </w:tcBorders>
            <w:shd w:val="clear" w:color="auto" w:fill="auto"/>
            <w:noWrap/>
            <w:vAlign w:val="bottom"/>
            <w:hideMark/>
          </w:tcPr>
          <w:p w14:paraId="1BC9184E" w14:textId="77777777" w:rsidR="00172AE8" w:rsidRPr="0091461D" w:rsidRDefault="00172AE8" w:rsidP="00172AE8">
            <w:pPr>
              <w:spacing w:after="0" w:line="240" w:lineRule="auto"/>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 xml:space="preserve"> $             3,000.00 </w:t>
            </w:r>
          </w:p>
        </w:tc>
      </w:tr>
      <w:tr w:rsidR="00BE13F6" w:rsidRPr="0091461D" w14:paraId="31EA2A18" w14:textId="77777777" w:rsidTr="00BE13F6">
        <w:trPr>
          <w:gridAfter w:val="2"/>
          <w:wAfter w:w="1466" w:type="dxa"/>
          <w:trHeight w:val="290"/>
        </w:trPr>
        <w:tc>
          <w:tcPr>
            <w:tcW w:w="1353" w:type="dxa"/>
            <w:tcBorders>
              <w:top w:val="nil"/>
              <w:left w:val="single" w:sz="4" w:space="0" w:color="auto"/>
              <w:bottom w:val="single" w:sz="4" w:space="0" w:color="auto"/>
              <w:right w:val="single" w:sz="4" w:space="0" w:color="auto"/>
            </w:tcBorders>
            <w:shd w:val="clear" w:color="auto" w:fill="auto"/>
            <w:noWrap/>
            <w:vAlign w:val="bottom"/>
            <w:hideMark/>
          </w:tcPr>
          <w:p w14:paraId="43865304" w14:textId="77777777" w:rsidR="00172AE8" w:rsidRPr="00732EA3" w:rsidRDefault="00172AE8" w:rsidP="00172AE8">
            <w:pPr>
              <w:spacing w:after="0" w:line="240" w:lineRule="auto"/>
              <w:jc w:val="center"/>
              <w:rPr>
                <w:rFonts w:ascii="Calibri" w:eastAsia="Times New Roman" w:hAnsi="Calibri" w:cs="Calibri"/>
                <w:b/>
                <w:bCs/>
                <w:color w:val="2F5496" w:themeColor="accent1" w:themeShade="BF"/>
                <w:sz w:val="18"/>
                <w:szCs w:val="18"/>
              </w:rPr>
            </w:pPr>
            <w:r w:rsidRPr="00732EA3">
              <w:rPr>
                <w:rFonts w:ascii="Calibri" w:eastAsia="Times New Roman" w:hAnsi="Calibri" w:cs="Calibri"/>
                <w:b/>
                <w:bCs/>
                <w:color w:val="2F5496" w:themeColor="accent1" w:themeShade="BF"/>
                <w:sz w:val="18"/>
                <w:szCs w:val="18"/>
              </w:rPr>
              <w:t>1.1.2</w:t>
            </w:r>
          </w:p>
        </w:tc>
        <w:tc>
          <w:tcPr>
            <w:tcW w:w="627" w:type="dxa"/>
            <w:tcBorders>
              <w:top w:val="nil"/>
              <w:left w:val="nil"/>
              <w:bottom w:val="single" w:sz="4" w:space="0" w:color="auto"/>
              <w:right w:val="single" w:sz="4" w:space="0" w:color="auto"/>
            </w:tcBorders>
            <w:shd w:val="clear" w:color="auto" w:fill="auto"/>
            <w:noWrap/>
            <w:vAlign w:val="bottom"/>
            <w:hideMark/>
          </w:tcPr>
          <w:p w14:paraId="132B9BDE" w14:textId="77777777" w:rsidR="00172AE8" w:rsidRPr="0091461D" w:rsidRDefault="00172AE8" w:rsidP="00172AE8">
            <w:pPr>
              <w:spacing w:after="0" w:line="240" w:lineRule="auto"/>
              <w:jc w:val="center"/>
              <w:rPr>
                <w:rFonts w:ascii="Calibri" w:eastAsia="Times New Roman" w:hAnsi="Calibri" w:cs="Calibri"/>
                <w:b/>
                <w:bCs/>
                <w:color w:val="2F5496" w:themeColor="accent1" w:themeShade="BF"/>
                <w:sz w:val="18"/>
                <w:szCs w:val="18"/>
              </w:rPr>
            </w:pPr>
            <w:r w:rsidRPr="0091461D">
              <w:rPr>
                <w:rFonts w:ascii="Calibri" w:eastAsia="Times New Roman" w:hAnsi="Calibri" w:cs="Calibri"/>
                <w:b/>
                <w:bCs/>
                <w:color w:val="2F5496" w:themeColor="accent1" w:themeShade="BF"/>
                <w:sz w:val="18"/>
                <w:szCs w:val="18"/>
              </w:rPr>
              <w:t>O0001</w:t>
            </w:r>
          </w:p>
        </w:tc>
        <w:tc>
          <w:tcPr>
            <w:tcW w:w="639" w:type="dxa"/>
            <w:tcBorders>
              <w:top w:val="nil"/>
              <w:left w:val="nil"/>
              <w:bottom w:val="single" w:sz="4" w:space="0" w:color="auto"/>
              <w:right w:val="single" w:sz="4" w:space="0" w:color="auto"/>
            </w:tcBorders>
            <w:shd w:val="clear" w:color="auto" w:fill="auto"/>
            <w:noWrap/>
            <w:vAlign w:val="bottom"/>
            <w:hideMark/>
          </w:tcPr>
          <w:p w14:paraId="0B075E35"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31111</w:t>
            </w:r>
          </w:p>
        </w:tc>
        <w:tc>
          <w:tcPr>
            <w:tcW w:w="554" w:type="dxa"/>
            <w:tcBorders>
              <w:top w:val="nil"/>
              <w:left w:val="nil"/>
              <w:bottom w:val="single" w:sz="4" w:space="0" w:color="auto"/>
              <w:right w:val="single" w:sz="4" w:space="0" w:color="auto"/>
            </w:tcBorders>
            <w:shd w:val="clear" w:color="auto" w:fill="auto"/>
            <w:noWrap/>
            <w:vAlign w:val="bottom"/>
            <w:hideMark/>
          </w:tcPr>
          <w:p w14:paraId="34B5C077"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0301</w:t>
            </w:r>
          </w:p>
        </w:tc>
        <w:tc>
          <w:tcPr>
            <w:tcW w:w="779" w:type="dxa"/>
            <w:tcBorders>
              <w:top w:val="nil"/>
              <w:left w:val="nil"/>
              <w:bottom w:val="single" w:sz="4" w:space="0" w:color="auto"/>
              <w:right w:val="single" w:sz="4" w:space="0" w:color="auto"/>
            </w:tcBorders>
            <w:shd w:val="clear" w:color="auto" w:fill="auto"/>
            <w:noWrap/>
            <w:vAlign w:val="bottom"/>
            <w:hideMark/>
          </w:tcPr>
          <w:p w14:paraId="3BA56B53"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1100122</w:t>
            </w:r>
          </w:p>
        </w:tc>
        <w:tc>
          <w:tcPr>
            <w:tcW w:w="681" w:type="dxa"/>
            <w:tcBorders>
              <w:top w:val="nil"/>
              <w:left w:val="nil"/>
              <w:bottom w:val="single" w:sz="4" w:space="0" w:color="auto"/>
              <w:right w:val="single" w:sz="4" w:space="0" w:color="auto"/>
            </w:tcBorders>
            <w:shd w:val="clear" w:color="auto" w:fill="auto"/>
            <w:noWrap/>
            <w:vAlign w:val="bottom"/>
            <w:hideMark/>
          </w:tcPr>
          <w:p w14:paraId="54131DAD"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3551</w:t>
            </w:r>
          </w:p>
        </w:tc>
        <w:tc>
          <w:tcPr>
            <w:tcW w:w="2861" w:type="dxa"/>
            <w:tcBorders>
              <w:top w:val="nil"/>
              <w:left w:val="nil"/>
              <w:bottom w:val="single" w:sz="4" w:space="0" w:color="auto"/>
              <w:right w:val="single" w:sz="4" w:space="0" w:color="auto"/>
            </w:tcBorders>
            <w:shd w:val="clear" w:color="auto" w:fill="auto"/>
            <w:noWrap/>
            <w:vAlign w:val="bottom"/>
            <w:hideMark/>
          </w:tcPr>
          <w:p w14:paraId="7C665D78" w14:textId="77777777" w:rsidR="00172AE8" w:rsidRPr="0091461D" w:rsidRDefault="00172AE8" w:rsidP="00172AE8">
            <w:pPr>
              <w:spacing w:after="0" w:line="240" w:lineRule="auto"/>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Reparación y mantenimiento de equipo de transporte</w:t>
            </w:r>
          </w:p>
        </w:tc>
        <w:tc>
          <w:tcPr>
            <w:tcW w:w="1720" w:type="dxa"/>
            <w:tcBorders>
              <w:top w:val="nil"/>
              <w:left w:val="nil"/>
              <w:bottom w:val="single" w:sz="4" w:space="0" w:color="auto"/>
              <w:right w:val="single" w:sz="4" w:space="0" w:color="auto"/>
            </w:tcBorders>
            <w:shd w:val="clear" w:color="auto" w:fill="auto"/>
            <w:noWrap/>
            <w:vAlign w:val="bottom"/>
            <w:hideMark/>
          </w:tcPr>
          <w:p w14:paraId="7E1CCCCF" w14:textId="77777777" w:rsidR="00172AE8" w:rsidRPr="0091461D" w:rsidRDefault="00172AE8" w:rsidP="00172AE8">
            <w:pPr>
              <w:spacing w:after="0" w:line="240" w:lineRule="auto"/>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 xml:space="preserve"> $           10,000.00 </w:t>
            </w:r>
          </w:p>
        </w:tc>
      </w:tr>
      <w:tr w:rsidR="00BE13F6" w:rsidRPr="0091461D" w14:paraId="3F96078C" w14:textId="77777777" w:rsidTr="00BE13F6">
        <w:trPr>
          <w:gridAfter w:val="2"/>
          <w:wAfter w:w="1466" w:type="dxa"/>
          <w:trHeight w:val="290"/>
        </w:trPr>
        <w:tc>
          <w:tcPr>
            <w:tcW w:w="1353" w:type="dxa"/>
            <w:tcBorders>
              <w:top w:val="nil"/>
              <w:left w:val="single" w:sz="4" w:space="0" w:color="auto"/>
              <w:bottom w:val="single" w:sz="4" w:space="0" w:color="auto"/>
              <w:right w:val="single" w:sz="4" w:space="0" w:color="auto"/>
            </w:tcBorders>
            <w:shd w:val="clear" w:color="auto" w:fill="auto"/>
            <w:noWrap/>
            <w:vAlign w:val="bottom"/>
            <w:hideMark/>
          </w:tcPr>
          <w:p w14:paraId="7F5DAF29" w14:textId="77777777" w:rsidR="00172AE8" w:rsidRPr="00732EA3" w:rsidRDefault="00172AE8" w:rsidP="00172AE8">
            <w:pPr>
              <w:spacing w:after="0" w:line="240" w:lineRule="auto"/>
              <w:jc w:val="center"/>
              <w:rPr>
                <w:rFonts w:ascii="Calibri" w:eastAsia="Times New Roman" w:hAnsi="Calibri" w:cs="Calibri"/>
                <w:b/>
                <w:bCs/>
                <w:color w:val="2F5496" w:themeColor="accent1" w:themeShade="BF"/>
                <w:sz w:val="18"/>
                <w:szCs w:val="18"/>
              </w:rPr>
            </w:pPr>
            <w:r w:rsidRPr="00732EA3">
              <w:rPr>
                <w:rFonts w:ascii="Calibri" w:eastAsia="Times New Roman" w:hAnsi="Calibri" w:cs="Calibri"/>
                <w:b/>
                <w:bCs/>
                <w:color w:val="2F5496" w:themeColor="accent1" w:themeShade="BF"/>
                <w:sz w:val="18"/>
                <w:szCs w:val="18"/>
              </w:rPr>
              <w:t>1.1.2</w:t>
            </w:r>
          </w:p>
        </w:tc>
        <w:tc>
          <w:tcPr>
            <w:tcW w:w="627" w:type="dxa"/>
            <w:tcBorders>
              <w:top w:val="nil"/>
              <w:left w:val="nil"/>
              <w:bottom w:val="single" w:sz="4" w:space="0" w:color="auto"/>
              <w:right w:val="single" w:sz="4" w:space="0" w:color="auto"/>
            </w:tcBorders>
            <w:shd w:val="clear" w:color="auto" w:fill="auto"/>
            <w:noWrap/>
            <w:vAlign w:val="bottom"/>
            <w:hideMark/>
          </w:tcPr>
          <w:p w14:paraId="4815ACEF" w14:textId="77777777" w:rsidR="00172AE8" w:rsidRPr="0091461D" w:rsidRDefault="00172AE8" w:rsidP="00172AE8">
            <w:pPr>
              <w:spacing w:after="0" w:line="240" w:lineRule="auto"/>
              <w:jc w:val="center"/>
              <w:rPr>
                <w:rFonts w:ascii="Calibri" w:eastAsia="Times New Roman" w:hAnsi="Calibri" w:cs="Calibri"/>
                <w:b/>
                <w:bCs/>
                <w:color w:val="2F5496" w:themeColor="accent1" w:themeShade="BF"/>
                <w:sz w:val="18"/>
                <w:szCs w:val="18"/>
              </w:rPr>
            </w:pPr>
            <w:r w:rsidRPr="0091461D">
              <w:rPr>
                <w:rFonts w:ascii="Calibri" w:eastAsia="Times New Roman" w:hAnsi="Calibri" w:cs="Calibri"/>
                <w:b/>
                <w:bCs/>
                <w:color w:val="2F5496" w:themeColor="accent1" w:themeShade="BF"/>
                <w:sz w:val="18"/>
                <w:szCs w:val="18"/>
              </w:rPr>
              <w:t>O0001</w:t>
            </w:r>
          </w:p>
        </w:tc>
        <w:tc>
          <w:tcPr>
            <w:tcW w:w="639" w:type="dxa"/>
            <w:tcBorders>
              <w:top w:val="nil"/>
              <w:left w:val="nil"/>
              <w:bottom w:val="single" w:sz="4" w:space="0" w:color="auto"/>
              <w:right w:val="single" w:sz="4" w:space="0" w:color="auto"/>
            </w:tcBorders>
            <w:shd w:val="clear" w:color="auto" w:fill="auto"/>
            <w:noWrap/>
            <w:vAlign w:val="bottom"/>
            <w:hideMark/>
          </w:tcPr>
          <w:p w14:paraId="02981C2D"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31111</w:t>
            </w:r>
          </w:p>
        </w:tc>
        <w:tc>
          <w:tcPr>
            <w:tcW w:w="554" w:type="dxa"/>
            <w:tcBorders>
              <w:top w:val="nil"/>
              <w:left w:val="nil"/>
              <w:bottom w:val="single" w:sz="4" w:space="0" w:color="auto"/>
              <w:right w:val="single" w:sz="4" w:space="0" w:color="auto"/>
            </w:tcBorders>
            <w:shd w:val="clear" w:color="auto" w:fill="auto"/>
            <w:noWrap/>
            <w:vAlign w:val="bottom"/>
            <w:hideMark/>
          </w:tcPr>
          <w:p w14:paraId="207DAB8A"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0301</w:t>
            </w:r>
          </w:p>
        </w:tc>
        <w:tc>
          <w:tcPr>
            <w:tcW w:w="779" w:type="dxa"/>
            <w:tcBorders>
              <w:top w:val="nil"/>
              <w:left w:val="nil"/>
              <w:bottom w:val="single" w:sz="4" w:space="0" w:color="auto"/>
              <w:right w:val="single" w:sz="4" w:space="0" w:color="auto"/>
            </w:tcBorders>
            <w:shd w:val="clear" w:color="auto" w:fill="auto"/>
            <w:noWrap/>
            <w:vAlign w:val="bottom"/>
            <w:hideMark/>
          </w:tcPr>
          <w:p w14:paraId="102A81AA"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1100122</w:t>
            </w:r>
          </w:p>
        </w:tc>
        <w:tc>
          <w:tcPr>
            <w:tcW w:w="681" w:type="dxa"/>
            <w:tcBorders>
              <w:top w:val="nil"/>
              <w:left w:val="nil"/>
              <w:bottom w:val="single" w:sz="4" w:space="0" w:color="auto"/>
              <w:right w:val="single" w:sz="4" w:space="0" w:color="auto"/>
            </w:tcBorders>
            <w:shd w:val="clear" w:color="auto" w:fill="auto"/>
            <w:noWrap/>
            <w:vAlign w:val="bottom"/>
            <w:hideMark/>
          </w:tcPr>
          <w:p w14:paraId="49BD0789"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3751</w:t>
            </w:r>
          </w:p>
        </w:tc>
        <w:tc>
          <w:tcPr>
            <w:tcW w:w="2861" w:type="dxa"/>
            <w:tcBorders>
              <w:top w:val="nil"/>
              <w:left w:val="nil"/>
              <w:bottom w:val="single" w:sz="4" w:space="0" w:color="auto"/>
              <w:right w:val="single" w:sz="4" w:space="0" w:color="auto"/>
            </w:tcBorders>
            <w:shd w:val="clear" w:color="auto" w:fill="auto"/>
            <w:noWrap/>
            <w:vAlign w:val="bottom"/>
            <w:hideMark/>
          </w:tcPr>
          <w:p w14:paraId="73D6F61F" w14:textId="5DC8A6D9" w:rsidR="00172AE8" w:rsidRPr="0091461D" w:rsidRDefault="00172AE8" w:rsidP="00172AE8">
            <w:pPr>
              <w:spacing w:after="0" w:line="240" w:lineRule="auto"/>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 xml:space="preserve">Viáticos en el país para servidores </w:t>
            </w:r>
            <w:r w:rsidR="00BE13F6" w:rsidRPr="0091461D">
              <w:rPr>
                <w:rFonts w:ascii="Calibri" w:eastAsia="Times New Roman" w:hAnsi="Calibri" w:cs="Calibri"/>
                <w:b/>
                <w:bCs/>
                <w:color w:val="4472C4" w:themeColor="accent1"/>
                <w:sz w:val="18"/>
                <w:szCs w:val="18"/>
              </w:rPr>
              <w:t>públicos</w:t>
            </w:r>
          </w:p>
        </w:tc>
        <w:tc>
          <w:tcPr>
            <w:tcW w:w="1720" w:type="dxa"/>
            <w:tcBorders>
              <w:top w:val="nil"/>
              <w:left w:val="nil"/>
              <w:bottom w:val="single" w:sz="4" w:space="0" w:color="auto"/>
              <w:right w:val="single" w:sz="4" w:space="0" w:color="auto"/>
            </w:tcBorders>
            <w:shd w:val="clear" w:color="auto" w:fill="auto"/>
            <w:noWrap/>
            <w:vAlign w:val="bottom"/>
            <w:hideMark/>
          </w:tcPr>
          <w:p w14:paraId="18ACFDEC" w14:textId="77777777" w:rsidR="00172AE8" w:rsidRPr="0091461D" w:rsidRDefault="00172AE8" w:rsidP="00172AE8">
            <w:pPr>
              <w:spacing w:after="0" w:line="240" w:lineRule="auto"/>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 xml:space="preserve"> $             8,000.00 </w:t>
            </w:r>
          </w:p>
        </w:tc>
      </w:tr>
      <w:tr w:rsidR="00BE13F6" w:rsidRPr="0091461D" w14:paraId="113737EB" w14:textId="77777777" w:rsidTr="00BE13F6">
        <w:trPr>
          <w:gridAfter w:val="2"/>
          <w:wAfter w:w="1466" w:type="dxa"/>
          <w:trHeight w:val="290"/>
        </w:trPr>
        <w:tc>
          <w:tcPr>
            <w:tcW w:w="1353" w:type="dxa"/>
            <w:tcBorders>
              <w:top w:val="nil"/>
              <w:left w:val="single" w:sz="4" w:space="0" w:color="auto"/>
              <w:bottom w:val="single" w:sz="4" w:space="0" w:color="auto"/>
              <w:right w:val="single" w:sz="4" w:space="0" w:color="auto"/>
            </w:tcBorders>
            <w:shd w:val="clear" w:color="auto" w:fill="auto"/>
            <w:noWrap/>
            <w:vAlign w:val="bottom"/>
            <w:hideMark/>
          </w:tcPr>
          <w:p w14:paraId="79AC6444" w14:textId="77777777" w:rsidR="00172AE8" w:rsidRPr="00732EA3" w:rsidRDefault="00172AE8" w:rsidP="00172AE8">
            <w:pPr>
              <w:spacing w:after="0" w:line="240" w:lineRule="auto"/>
              <w:jc w:val="center"/>
              <w:rPr>
                <w:rFonts w:ascii="Calibri" w:eastAsia="Times New Roman" w:hAnsi="Calibri" w:cs="Calibri"/>
                <w:b/>
                <w:bCs/>
                <w:color w:val="2F5496" w:themeColor="accent1" w:themeShade="BF"/>
                <w:sz w:val="18"/>
                <w:szCs w:val="18"/>
              </w:rPr>
            </w:pPr>
            <w:r w:rsidRPr="00732EA3">
              <w:rPr>
                <w:rFonts w:ascii="Calibri" w:eastAsia="Times New Roman" w:hAnsi="Calibri" w:cs="Calibri"/>
                <w:b/>
                <w:bCs/>
                <w:color w:val="2F5496" w:themeColor="accent1" w:themeShade="BF"/>
                <w:sz w:val="18"/>
                <w:szCs w:val="18"/>
              </w:rPr>
              <w:t>1.1.2</w:t>
            </w:r>
          </w:p>
        </w:tc>
        <w:tc>
          <w:tcPr>
            <w:tcW w:w="627" w:type="dxa"/>
            <w:tcBorders>
              <w:top w:val="nil"/>
              <w:left w:val="nil"/>
              <w:bottom w:val="single" w:sz="4" w:space="0" w:color="auto"/>
              <w:right w:val="single" w:sz="4" w:space="0" w:color="auto"/>
            </w:tcBorders>
            <w:shd w:val="clear" w:color="auto" w:fill="auto"/>
            <w:noWrap/>
            <w:vAlign w:val="bottom"/>
            <w:hideMark/>
          </w:tcPr>
          <w:p w14:paraId="658F7FCF" w14:textId="77777777" w:rsidR="00172AE8" w:rsidRPr="0091461D" w:rsidRDefault="00172AE8" w:rsidP="00172AE8">
            <w:pPr>
              <w:spacing w:after="0" w:line="240" w:lineRule="auto"/>
              <w:jc w:val="center"/>
              <w:rPr>
                <w:rFonts w:ascii="Calibri" w:eastAsia="Times New Roman" w:hAnsi="Calibri" w:cs="Calibri"/>
                <w:b/>
                <w:bCs/>
                <w:color w:val="2F5496" w:themeColor="accent1" w:themeShade="BF"/>
                <w:sz w:val="18"/>
                <w:szCs w:val="18"/>
              </w:rPr>
            </w:pPr>
            <w:r w:rsidRPr="0091461D">
              <w:rPr>
                <w:rFonts w:ascii="Calibri" w:eastAsia="Times New Roman" w:hAnsi="Calibri" w:cs="Calibri"/>
                <w:b/>
                <w:bCs/>
                <w:color w:val="2F5496" w:themeColor="accent1" w:themeShade="BF"/>
                <w:sz w:val="18"/>
                <w:szCs w:val="18"/>
              </w:rPr>
              <w:t>O0001</w:t>
            </w:r>
          </w:p>
        </w:tc>
        <w:tc>
          <w:tcPr>
            <w:tcW w:w="639" w:type="dxa"/>
            <w:tcBorders>
              <w:top w:val="nil"/>
              <w:left w:val="nil"/>
              <w:bottom w:val="single" w:sz="4" w:space="0" w:color="auto"/>
              <w:right w:val="single" w:sz="4" w:space="0" w:color="auto"/>
            </w:tcBorders>
            <w:shd w:val="clear" w:color="auto" w:fill="auto"/>
            <w:noWrap/>
            <w:vAlign w:val="bottom"/>
            <w:hideMark/>
          </w:tcPr>
          <w:p w14:paraId="4D2712D2"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31111</w:t>
            </w:r>
          </w:p>
        </w:tc>
        <w:tc>
          <w:tcPr>
            <w:tcW w:w="554" w:type="dxa"/>
            <w:tcBorders>
              <w:top w:val="nil"/>
              <w:left w:val="nil"/>
              <w:bottom w:val="single" w:sz="4" w:space="0" w:color="auto"/>
              <w:right w:val="single" w:sz="4" w:space="0" w:color="auto"/>
            </w:tcBorders>
            <w:shd w:val="clear" w:color="auto" w:fill="auto"/>
            <w:noWrap/>
            <w:vAlign w:val="bottom"/>
            <w:hideMark/>
          </w:tcPr>
          <w:p w14:paraId="6F09EE55"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0301</w:t>
            </w:r>
          </w:p>
        </w:tc>
        <w:tc>
          <w:tcPr>
            <w:tcW w:w="779" w:type="dxa"/>
            <w:tcBorders>
              <w:top w:val="nil"/>
              <w:left w:val="nil"/>
              <w:bottom w:val="single" w:sz="4" w:space="0" w:color="auto"/>
              <w:right w:val="single" w:sz="4" w:space="0" w:color="auto"/>
            </w:tcBorders>
            <w:shd w:val="clear" w:color="auto" w:fill="auto"/>
            <w:noWrap/>
            <w:vAlign w:val="bottom"/>
            <w:hideMark/>
          </w:tcPr>
          <w:p w14:paraId="6B09303B"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1100122</w:t>
            </w:r>
          </w:p>
        </w:tc>
        <w:tc>
          <w:tcPr>
            <w:tcW w:w="681" w:type="dxa"/>
            <w:tcBorders>
              <w:top w:val="nil"/>
              <w:left w:val="nil"/>
              <w:bottom w:val="single" w:sz="4" w:space="0" w:color="auto"/>
              <w:right w:val="single" w:sz="4" w:space="0" w:color="auto"/>
            </w:tcBorders>
            <w:shd w:val="clear" w:color="auto" w:fill="auto"/>
            <w:noWrap/>
            <w:vAlign w:val="bottom"/>
            <w:hideMark/>
          </w:tcPr>
          <w:p w14:paraId="5A8C434A"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3791</w:t>
            </w:r>
          </w:p>
        </w:tc>
        <w:tc>
          <w:tcPr>
            <w:tcW w:w="2861" w:type="dxa"/>
            <w:tcBorders>
              <w:top w:val="nil"/>
              <w:left w:val="nil"/>
              <w:bottom w:val="single" w:sz="4" w:space="0" w:color="auto"/>
              <w:right w:val="single" w:sz="4" w:space="0" w:color="auto"/>
            </w:tcBorders>
            <w:shd w:val="clear" w:color="auto" w:fill="auto"/>
            <w:noWrap/>
            <w:vAlign w:val="bottom"/>
            <w:hideMark/>
          </w:tcPr>
          <w:p w14:paraId="51FE5176" w14:textId="77777777" w:rsidR="00172AE8" w:rsidRPr="0091461D" w:rsidRDefault="00172AE8" w:rsidP="00172AE8">
            <w:pPr>
              <w:spacing w:after="0" w:line="240" w:lineRule="auto"/>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Otros servicios de traslado y hospedaje</w:t>
            </w:r>
          </w:p>
        </w:tc>
        <w:tc>
          <w:tcPr>
            <w:tcW w:w="1720" w:type="dxa"/>
            <w:tcBorders>
              <w:top w:val="nil"/>
              <w:left w:val="nil"/>
              <w:bottom w:val="single" w:sz="4" w:space="0" w:color="auto"/>
              <w:right w:val="single" w:sz="4" w:space="0" w:color="auto"/>
            </w:tcBorders>
            <w:shd w:val="clear" w:color="auto" w:fill="auto"/>
            <w:noWrap/>
            <w:vAlign w:val="bottom"/>
            <w:hideMark/>
          </w:tcPr>
          <w:p w14:paraId="24880512" w14:textId="77777777" w:rsidR="00172AE8" w:rsidRPr="0091461D" w:rsidRDefault="00172AE8" w:rsidP="00172AE8">
            <w:pPr>
              <w:spacing w:after="0" w:line="240" w:lineRule="auto"/>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 xml:space="preserve"> $             4,000.00 </w:t>
            </w:r>
          </w:p>
        </w:tc>
      </w:tr>
      <w:tr w:rsidR="00BE13F6" w:rsidRPr="0091461D" w14:paraId="1B254EE8" w14:textId="77777777" w:rsidTr="00BE13F6">
        <w:trPr>
          <w:gridAfter w:val="2"/>
          <w:wAfter w:w="1466" w:type="dxa"/>
          <w:trHeight w:val="290"/>
        </w:trPr>
        <w:tc>
          <w:tcPr>
            <w:tcW w:w="1353" w:type="dxa"/>
            <w:tcBorders>
              <w:top w:val="nil"/>
              <w:left w:val="single" w:sz="4" w:space="0" w:color="auto"/>
              <w:bottom w:val="single" w:sz="4" w:space="0" w:color="auto"/>
              <w:right w:val="single" w:sz="4" w:space="0" w:color="auto"/>
            </w:tcBorders>
            <w:shd w:val="clear" w:color="auto" w:fill="auto"/>
            <w:noWrap/>
            <w:vAlign w:val="bottom"/>
            <w:hideMark/>
          </w:tcPr>
          <w:p w14:paraId="0E68E494" w14:textId="77777777" w:rsidR="00172AE8" w:rsidRPr="00732EA3" w:rsidRDefault="00172AE8" w:rsidP="00172AE8">
            <w:pPr>
              <w:spacing w:after="0" w:line="240" w:lineRule="auto"/>
              <w:jc w:val="center"/>
              <w:rPr>
                <w:rFonts w:ascii="Calibri" w:eastAsia="Times New Roman" w:hAnsi="Calibri" w:cs="Calibri"/>
                <w:b/>
                <w:bCs/>
                <w:color w:val="2F5496" w:themeColor="accent1" w:themeShade="BF"/>
                <w:sz w:val="18"/>
                <w:szCs w:val="18"/>
              </w:rPr>
            </w:pPr>
            <w:r w:rsidRPr="00732EA3">
              <w:rPr>
                <w:rFonts w:ascii="Calibri" w:eastAsia="Times New Roman" w:hAnsi="Calibri" w:cs="Calibri"/>
                <w:b/>
                <w:bCs/>
                <w:color w:val="2F5496" w:themeColor="accent1" w:themeShade="BF"/>
                <w:sz w:val="18"/>
                <w:szCs w:val="18"/>
              </w:rPr>
              <w:t>1.1.2</w:t>
            </w:r>
          </w:p>
        </w:tc>
        <w:tc>
          <w:tcPr>
            <w:tcW w:w="627" w:type="dxa"/>
            <w:tcBorders>
              <w:top w:val="nil"/>
              <w:left w:val="nil"/>
              <w:bottom w:val="single" w:sz="4" w:space="0" w:color="auto"/>
              <w:right w:val="single" w:sz="4" w:space="0" w:color="auto"/>
            </w:tcBorders>
            <w:shd w:val="clear" w:color="auto" w:fill="auto"/>
            <w:noWrap/>
            <w:vAlign w:val="bottom"/>
            <w:hideMark/>
          </w:tcPr>
          <w:p w14:paraId="6915A9B3" w14:textId="77777777" w:rsidR="00172AE8" w:rsidRPr="0091461D" w:rsidRDefault="00172AE8" w:rsidP="00172AE8">
            <w:pPr>
              <w:spacing w:after="0" w:line="240" w:lineRule="auto"/>
              <w:jc w:val="center"/>
              <w:rPr>
                <w:rFonts w:ascii="Calibri" w:eastAsia="Times New Roman" w:hAnsi="Calibri" w:cs="Calibri"/>
                <w:b/>
                <w:bCs/>
                <w:color w:val="2F5496" w:themeColor="accent1" w:themeShade="BF"/>
                <w:sz w:val="18"/>
                <w:szCs w:val="18"/>
              </w:rPr>
            </w:pPr>
            <w:r w:rsidRPr="0091461D">
              <w:rPr>
                <w:rFonts w:ascii="Calibri" w:eastAsia="Times New Roman" w:hAnsi="Calibri" w:cs="Calibri"/>
                <w:b/>
                <w:bCs/>
                <w:color w:val="2F5496" w:themeColor="accent1" w:themeShade="BF"/>
                <w:sz w:val="18"/>
                <w:szCs w:val="18"/>
              </w:rPr>
              <w:t>O0001</w:t>
            </w:r>
          </w:p>
        </w:tc>
        <w:tc>
          <w:tcPr>
            <w:tcW w:w="639" w:type="dxa"/>
            <w:tcBorders>
              <w:top w:val="nil"/>
              <w:left w:val="nil"/>
              <w:bottom w:val="single" w:sz="4" w:space="0" w:color="auto"/>
              <w:right w:val="single" w:sz="4" w:space="0" w:color="auto"/>
            </w:tcBorders>
            <w:shd w:val="clear" w:color="auto" w:fill="auto"/>
            <w:noWrap/>
            <w:vAlign w:val="bottom"/>
            <w:hideMark/>
          </w:tcPr>
          <w:p w14:paraId="7F1C311C"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31111</w:t>
            </w:r>
          </w:p>
        </w:tc>
        <w:tc>
          <w:tcPr>
            <w:tcW w:w="554" w:type="dxa"/>
            <w:tcBorders>
              <w:top w:val="nil"/>
              <w:left w:val="nil"/>
              <w:bottom w:val="single" w:sz="4" w:space="0" w:color="auto"/>
              <w:right w:val="single" w:sz="4" w:space="0" w:color="auto"/>
            </w:tcBorders>
            <w:shd w:val="clear" w:color="auto" w:fill="auto"/>
            <w:noWrap/>
            <w:vAlign w:val="bottom"/>
            <w:hideMark/>
          </w:tcPr>
          <w:p w14:paraId="7794ED63"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0301</w:t>
            </w:r>
          </w:p>
        </w:tc>
        <w:tc>
          <w:tcPr>
            <w:tcW w:w="779" w:type="dxa"/>
            <w:tcBorders>
              <w:top w:val="nil"/>
              <w:left w:val="nil"/>
              <w:bottom w:val="single" w:sz="4" w:space="0" w:color="auto"/>
              <w:right w:val="single" w:sz="4" w:space="0" w:color="auto"/>
            </w:tcBorders>
            <w:shd w:val="clear" w:color="auto" w:fill="auto"/>
            <w:noWrap/>
            <w:vAlign w:val="bottom"/>
            <w:hideMark/>
          </w:tcPr>
          <w:p w14:paraId="2763F6A9"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1100122</w:t>
            </w:r>
          </w:p>
        </w:tc>
        <w:tc>
          <w:tcPr>
            <w:tcW w:w="681" w:type="dxa"/>
            <w:tcBorders>
              <w:top w:val="nil"/>
              <w:left w:val="nil"/>
              <w:bottom w:val="single" w:sz="4" w:space="0" w:color="auto"/>
              <w:right w:val="single" w:sz="4" w:space="0" w:color="auto"/>
            </w:tcBorders>
            <w:shd w:val="clear" w:color="auto" w:fill="auto"/>
            <w:noWrap/>
            <w:vAlign w:val="bottom"/>
            <w:hideMark/>
          </w:tcPr>
          <w:p w14:paraId="40FA896F" w14:textId="77777777" w:rsidR="00172AE8" w:rsidRPr="0091461D" w:rsidRDefault="00172AE8" w:rsidP="00172AE8">
            <w:pPr>
              <w:spacing w:after="0" w:line="240" w:lineRule="auto"/>
              <w:jc w:val="center"/>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3821</w:t>
            </w:r>
          </w:p>
        </w:tc>
        <w:tc>
          <w:tcPr>
            <w:tcW w:w="2861" w:type="dxa"/>
            <w:tcBorders>
              <w:top w:val="nil"/>
              <w:left w:val="nil"/>
              <w:bottom w:val="single" w:sz="4" w:space="0" w:color="auto"/>
              <w:right w:val="single" w:sz="4" w:space="0" w:color="auto"/>
            </w:tcBorders>
            <w:shd w:val="clear" w:color="auto" w:fill="auto"/>
            <w:noWrap/>
            <w:vAlign w:val="bottom"/>
            <w:hideMark/>
          </w:tcPr>
          <w:p w14:paraId="66775192" w14:textId="77777777" w:rsidR="00172AE8" w:rsidRPr="0091461D" w:rsidRDefault="00172AE8" w:rsidP="00172AE8">
            <w:pPr>
              <w:spacing w:after="0" w:line="240" w:lineRule="auto"/>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Gastos de orden social y cultural</w:t>
            </w:r>
          </w:p>
        </w:tc>
        <w:tc>
          <w:tcPr>
            <w:tcW w:w="1720" w:type="dxa"/>
            <w:tcBorders>
              <w:top w:val="nil"/>
              <w:left w:val="nil"/>
              <w:bottom w:val="single" w:sz="4" w:space="0" w:color="auto"/>
              <w:right w:val="single" w:sz="4" w:space="0" w:color="auto"/>
            </w:tcBorders>
            <w:shd w:val="clear" w:color="auto" w:fill="auto"/>
            <w:noWrap/>
            <w:vAlign w:val="bottom"/>
            <w:hideMark/>
          </w:tcPr>
          <w:p w14:paraId="0A813D9C" w14:textId="77777777" w:rsidR="00172AE8" w:rsidRPr="0091461D" w:rsidRDefault="00172AE8" w:rsidP="00172AE8">
            <w:pPr>
              <w:spacing w:after="0" w:line="240" w:lineRule="auto"/>
              <w:rPr>
                <w:rFonts w:ascii="Calibri" w:eastAsia="Times New Roman" w:hAnsi="Calibri" w:cs="Calibri"/>
                <w:b/>
                <w:bCs/>
                <w:color w:val="4472C4" w:themeColor="accent1"/>
                <w:sz w:val="18"/>
                <w:szCs w:val="18"/>
              </w:rPr>
            </w:pPr>
            <w:r w:rsidRPr="0091461D">
              <w:rPr>
                <w:rFonts w:ascii="Calibri" w:eastAsia="Times New Roman" w:hAnsi="Calibri" w:cs="Calibri"/>
                <w:b/>
                <w:bCs/>
                <w:color w:val="4472C4" w:themeColor="accent1"/>
                <w:sz w:val="18"/>
                <w:szCs w:val="18"/>
              </w:rPr>
              <w:t xml:space="preserve"> $             5,000.00 </w:t>
            </w:r>
          </w:p>
        </w:tc>
      </w:tr>
      <w:tr w:rsidR="00BE13F6" w:rsidRPr="00172AE8" w14:paraId="1A8B2B15" w14:textId="77777777" w:rsidTr="00732EA3">
        <w:trPr>
          <w:gridAfter w:val="2"/>
          <w:wAfter w:w="1466" w:type="dxa"/>
          <w:trHeight w:val="290"/>
        </w:trPr>
        <w:tc>
          <w:tcPr>
            <w:tcW w:w="1353" w:type="dxa"/>
            <w:tcBorders>
              <w:top w:val="nil"/>
              <w:left w:val="nil"/>
              <w:bottom w:val="nil"/>
              <w:right w:val="nil"/>
            </w:tcBorders>
            <w:shd w:val="clear" w:color="auto" w:fill="auto"/>
            <w:noWrap/>
            <w:vAlign w:val="bottom"/>
            <w:hideMark/>
          </w:tcPr>
          <w:p w14:paraId="0150EDD5" w14:textId="77777777" w:rsidR="00172AE8" w:rsidRPr="00172AE8" w:rsidRDefault="00172AE8" w:rsidP="00172AE8">
            <w:pPr>
              <w:spacing w:after="0" w:line="240" w:lineRule="auto"/>
              <w:rPr>
                <w:rFonts w:ascii="Calibri" w:eastAsia="Times New Roman" w:hAnsi="Calibri" w:cs="Calibri"/>
                <w:b/>
                <w:bCs/>
                <w:color w:val="000000"/>
                <w:sz w:val="18"/>
                <w:szCs w:val="18"/>
              </w:rPr>
            </w:pPr>
          </w:p>
        </w:tc>
        <w:tc>
          <w:tcPr>
            <w:tcW w:w="627" w:type="dxa"/>
            <w:tcBorders>
              <w:top w:val="nil"/>
              <w:left w:val="nil"/>
              <w:bottom w:val="nil"/>
              <w:right w:val="nil"/>
            </w:tcBorders>
            <w:shd w:val="clear" w:color="auto" w:fill="auto"/>
            <w:noWrap/>
            <w:vAlign w:val="bottom"/>
            <w:hideMark/>
          </w:tcPr>
          <w:p w14:paraId="18C0A5CD" w14:textId="77777777" w:rsidR="00172AE8" w:rsidRPr="00172AE8" w:rsidRDefault="00172AE8" w:rsidP="00172AE8">
            <w:pPr>
              <w:spacing w:after="0" w:line="240" w:lineRule="auto"/>
              <w:rPr>
                <w:rFonts w:ascii="Times New Roman" w:eastAsia="Times New Roman" w:hAnsi="Times New Roman" w:cs="Times New Roman"/>
                <w:sz w:val="20"/>
                <w:szCs w:val="20"/>
              </w:rPr>
            </w:pPr>
          </w:p>
        </w:tc>
        <w:tc>
          <w:tcPr>
            <w:tcW w:w="639" w:type="dxa"/>
            <w:tcBorders>
              <w:top w:val="nil"/>
              <w:left w:val="nil"/>
              <w:bottom w:val="nil"/>
              <w:right w:val="nil"/>
            </w:tcBorders>
            <w:shd w:val="clear" w:color="auto" w:fill="auto"/>
            <w:noWrap/>
            <w:vAlign w:val="bottom"/>
            <w:hideMark/>
          </w:tcPr>
          <w:p w14:paraId="31A55D66" w14:textId="77777777" w:rsidR="00172AE8" w:rsidRPr="00172AE8" w:rsidRDefault="00172AE8" w:rsidP="00172AE8">
            <w:pPr>
              <w:spacing w:after="0" w:line="240" w:lineRule="auto"/>
              <w:jc w:val="center"/>
              <w:rPr>
                <w:rFonts w:ascii="Times New Roman" w:eastAsia="Times New Roman" w:hAnsi="Times New Roman" w:cs="Times New Roman"/>
                <w:sz w:val="20"/>
                <w:szCs w:val="20"/>
              </w:rPr>
            </w:pPr>
          </w:p>
        </w:tc>
        <w:tc>
          <w:tcPr>
            <w:tcW w:w="554" w:type="dxa"/>
            <w:tcBorders>
              <w:top w:val="nil"/>
              <w:left w:val="nil"/>
              <w:bottom w:val="nil"/>
              <w:right w:val="nil"/>
            </w:tcBorders>
            <w:shd w:val="clear" w:color="auto" w:fill="auto"/>
            <w:noWrap/>
            <w:vAlign w:val="bottom"/>
            <w:hideMark/>
          </w:tcPr>
          <w:p w14:paraId="2FFCF2AD" w14:textId="77777777" w:rsidR="00172AE8" w:rsidRPr="00172AE8" w:rsidRDefault="00172AE8" w:rsidP="00172AE8">
            <w:pPr>
              <w:spacing w:after="0" w:line="240" w:lineRule="auto"/>
              <w:rPr>
                <w:rFonts w:ascii="Times New Roman" w:eastAsia="Times New Roman" w:hAnsi="Times New Roman" w:cs="Times New Roman"/>
                <w:sz w:val="20"/>
                <w:szCs w:val="20"/>
              </w:rPr>
            </w:pPr>
          </w:p>
        </w:tc>
        <w:tc>
          <w:tcPr>
            <w:tcW w:w="779" w:type="dxa"/>
            <w:tcBorders>
              <w:top w:val="nil"/>
              <w:left w:val="nil"/>
              <w:bottom w:val="nil"/>
              <w:right w:val="nil"/>
            </w:tcBorders>
            <w:shd w:val="clear" w:color="auto" w:fill="auto"/>
            <w:noWrap/>
            <w:vAlign w:val="bottom"/>
            <w:hideMark/>
          </w:tcPr>
          <w:p w14:paraId="15F6A62A" w14:textId="77777777" w:rsidR="00172AE8" w:rsidRPr="00172AE8" w:rsidRDefault="00172AE8" w:rsidP="00172AE8">
            <w:pPr>
              <w:spacing w:after="0" w:line="240" w:lineRule="auto"/>
              <w:rPr>
                <w:rFonts w:ascii="Times New Roman" w:eastAsia="Times New Roman" w:hAnsi="Times New Roman" w:cs="Times New Roman"/>
                <w:sz w:val="20"/>
                <w:szCs w:val="20"/>
              </w:rPr>
            </w:pPr>
          </w:p>
        </w:tc>
        <w:tc>
          <w:tcPr>
            <w:tcW w:w="681" w:type="dxa"/>
            <w:tcBorders>
              <w:top w:val="nil"/>
              <w:left w:val="nil"/>
              <w:bottom w:val="nil"/>
              <w:right w:val="nil"/>
            </w:tcBorders>
            <w:shd w:val="clear" w:color="auto" w:fill="auto"/>
            <w:noWrap/>
            <w:vAlign w:val="bottom"/>
            <w:hideMark/>
          </w:tcPr>
          <w:p w14:paraId="325143C8" w14:textId="77777777" w:rsidR="00172AE8" w:rsidRPr="00172AE8" w:rsidRDefault="00172AE8" w:rsidP="00172AE8">
            <w:pPr>
              <w:spacing w:after="0" w:line="240" w:lineRule="auto"/>
              <w:jc w:val="center"/>
              <w:rPr>
                <w:rFonts w:ascii="Times New Roman" w:eastAsia="Times New Roman" w:hAnsi="Times New Roman" w:cs="Times New Roman"/>
                <w:sz w:val="20"/>
                <w:szCs w:val="20"/>
              </w:rPr>
            </w:pPr>
          </w:p>
        </w:tc>
        <w:tc>
          <w:tcPr>
            <w:tcW w:w="2861" w:type="dxa"/>
            <w:tcBorders>
              <w:top w:val="nil"/>
              <w:left w:val="single" w:sz="4" w:space="0" w:color="auto"/>
              <w:bottom w:val="nil"/>
              <w:right w:val="single" w:sz="4" w:space="0" w:color="auto"/>
            </w:tcBorders>
            <w:shd w:val="clear" w:color="auto" w:fill="auto"/>
            <w:noWrap/>
            <w:vAlign w:val="bottom"/>
            <w:hideMark/>
          </w:tcPr>
          <w:p w14:paraId="72A2196C" w14:textId="77777777" w:rsidR="00172AE8" w:rsidRPr="0091461D" w:rsidRDefault="00172AE8" w:rsidP="00172AE8">
            <w:pPr>
              <w:spacing w:after="0" w:line="240" w:lineRule="auto"/>
              <w:jc w:val="right"/>
              <w:rPr>
                <w:rFonts w:ascii="Calibri" w:eastAsia="Times New Roman" w:hAnsi="Calibri" w:cs="Calibri"/>
                <w:b/>
                <w:bCs/>
                <w:color w:val="C00000"/>
                <w:sz w:val="18"/>
                <w:szCs w:val="18"/>
              </w:rPr>
            </w:pPr>
            <w:r w:rsidRPr="0091461D">
              <w:rPr>
                <w:rFonts w:ascii="Calibri" w:eastAsia="Times New Roman" w:hAnsi="Calibri" w:cs="Calibri"/>
                <w:b/>
                <w:bCs/>
                <w:color w:val="C00000"/>
                <w:sz w:val="18"/>
                <w:szCs w:val="18"/>
              </w:rPr>
              <w:t>TOTAL</w:t>
            </w:r>
          </w:p>
        </w:tc>
        <w:tc>
          <w:tcPr>
            <w:tcW w:w="1720" w:type="dxa"/>
            <w:tcBorders>
              <w:top w:val="nil"/>
              <w:left w:val="nil"/>
              <w:bottom w:val="nil"/>
              <w:right w:val="single" w:sz="4" w:space="0" w:color="auto"/>
            </w:tcBorders>
            <w:shd w:val="clear" w:color="auto" w:fill="auto"/>
            <w:noWrap/>
            <w:vAlign w:val="bottom"/>
            <w:hideMark/>
          </w:tcPr>
          <w:p w14:paraId="4FB62A8C" w14:textId="77777777" w:rsidR="00172AE8" w:rsidRPr="0091461D" w:rsidRDefault="00172AE8" w:rsidP="00172AE8">
            <w:pPr>
              <w:spacing w:after="0" w:line="240" w:lineRule="auto"/>
              <w:rPr>
                <w:rFonts w:ascii="Calibri" w:eastAsia="Times New Roman" w:hAnsi="Calibri" w:cs="Calibri"/>
                <w:b/>
                <w:bCs/>
                <w:color w:val="C00000"/>
                <w:sz w:val="18"/>
                <w:szCs w:val="18"/>
              </w:rPr>
            </w:pPr>
            <w:r w:rsidRPr="0091461D">
              <w:rPr>
                <w:rFonts w:ascii="Calibri" w:eastAsia="Times New Roman" w:hAnsi="Calibri" w:cs="Calibri"/>
                <w:b/>
                <w:bCs/>
                <w:color w:val="C00000"/>
                <w:sz w:val="18"/>
                <w:szCs w:val="18"/>
              </w:rPr>
              <w:t xml:space="preserve"> $      2,142,559.14 </w:t>
            </w:r>
          </w:p>
        </w:tc>
      </w:tr>
      <w:tr w:rsidR="00732EA3" w:rsidRPr="00172AE8" w14:paraId="06BB155A" w14:textId="77777777" w:rsidTr="00BE13F6">
        <w:trPr>
          <w:gridAfter w:val="2"/>
          <w:wAfter w:w="1466" w:type="dxa"/>
          <w:trHeight w:val="290"/>
        </w:trPr>
        <w:tc>
          <w:tcPr>
            <w:tcW w:w="1353" w:type="dxa"/>
            <w:tcBorders>
              <w:top w:val="nil"/>
              <w:left w:val="nil"/>
              <w:bottom w:val="nil"/>
              <w:right w:val="nil"/>
            </w:tcBorders>
            <w:shd w:val="clear" w:color="auto" w:fill="auto"/>
            <w:noWrap/>
            <w:vAlign w:val="bottom"/>
          </w:tcPr>
          <w:p w14:paraId="71D34E53" w14:textId="77777777" w:rsidR="00732EA3" w:rsidRPr="00172AE8" w:rsidRDefault="00732EA3" w:rsidP="00172AE8">
            <w:pPr>
              <w:spacing w:after="0" w:line="240" w:lineRule="auto"/>
              <w:rPr>
                <w:rFonts w:ascii="Calibri" w:eastAsia="Times New Roman" w:hAnsi="Calibri" w:cs="Calibri"/>
                <w:b/>
                <w:bCs/>
                <w:color w:val="000000"/>
                <w:sz w:val="18"/>
                <w:szCs w:val="18"/>
              </w:rPr>
            </w:pPr>
          </w:p>
        </w:tc>
        <w:tc>
          <w:tcPr>
            <w:tcW w:w="627" w:type="dxa"/>
            <w:tcBorders>
              <w:top w:val="nil"/>
              <w:left w:val="nil"/>
              <w:bottom w:val="nil"/>
              <w:right w:val="nil"/>
            </w:tcBorders>
            <w:shd w:val="clear" w:color="auto" w:fill="auto"/>
            <w:noWrap/>
            <w:vAlign w:val="bottom"/>
          </w:tcPr>
          <w:p w14:paraId="5270CBAD" w14:textId="77777777" w:rsidR="00732EA3" w:rsidRPr="00172AE8" w:rsidRDefault="00732EA3" w:rsidP="00172AE8">
            <w:pPr>
              <w:spacing w:after="0" w:line="240" w:lineRule="auto"/>
              <w:rPr>
                <w:rFonts w:ascii="Times New Roman" w:eastAsia="Times New Roman" w:hAnsi="Times New Roman" w:cs="Times New Roman"/>
                <w:sz w:val="20"/>
                <w:szCs w:val="20"/>
              </w:rPr>
            </w:pPr>
          </w:p>
        </w:tc>
        <w:tc>
          <w:tcPr>
            <w:tcW w:w="639" w:type="dxa"/>
            <w:tcBorders>
              <w:top w:val="nil"/>
              <w:left w:val="nil"/>
              <w:bottom w:val="nil"/>
              <w:right w:val="nil"/>
            </w:tcBorders>
            <w:shd w:val="clear" w:color="auto" w:fill="auto"/>
            <w:noWrap/>
            <w:vAlign w:val="bottom"/>
          </w:tcPr>
          <w:p w14:paraId="4C428516" w14:textId="77777777" w:rsidR="00732EA3" w:rsidRPr="00172AE8" w:rsidRDefault="00732EA3" w:rsidP="00172AE8">
            <w:pPr>
              <w:spacing w:after="0" w:line="240" w:lineRule="auto"/>
              <w:jc w:val="center"/>
              <w:rPr>
                <w:rFonts w:ascii="Times New Roman" w:eastAsia="Times New Roman" w:hAnsi="Times New Roman" w:cs="Times New Roman"/>
                <w:sz w:val="20"/>
                <w:szCs w:val="20"/>
              </w:rPr>
            </w:pPr>
          </w:p>
        </w:tc>
        <w:tc>
          <w:tcPr>
            <w:tcW w:w="554" w:type="dxa"/>
            <w:tcBorders>
              <w:top w:val="nil"/>
              <w:left w:val="nil"/>
              <w:bottom w:val="nil"/>
              <w:right w:val="nil"/>
            </w:tcBorders>
            <w:shd w:val="clear" w:color="auto" w:fill="auto"/>
            <w:noWrap/>
            <w:vAlign w:val="bottom"/>
          </w:tcPr>
          <w:p w14:paraId="2EF883A5" w14:textId="77777777" w:rsidR="00732EA3" w:rsidRPr="00172AE8" w:rsidRDefault="00732EA3" w:rsidP="00172AE8">
            <w:pPr>
              <w:spacing w:after="0" w:line="240" w:lineRule="auto"/>
              <w:rPr>
                <w:rFonts w:ascii="Times New Roman" w:eastAsia="Times New Roman" w:hAnsi="Times New Roman" w:cs="Times New Roman"/>
                <w:sz w:val="20"/>
                <w:szCs w:val="20"/>
              </w:rPr>
            </w:pPr>
          </w:p>
        </w:tc>
        <w:tc>
          <w:tcPr>
            <w:tcW w:w="779" w:type="dxa"/>
            <w:tcBorders>
              <w:top w:val="nil"/>
              <w:left w:val="nil"/>
              <w:bottom w:val="nil"/>
              <w:right w:val="nil"/>
            </w:tcBorders>
            <w:shd w:val="clear" w:color="auto" w:fill="auto"/>
            <w:noWrap/>
            <w:vAlign w:val="bottom"/>
          </w:tcPr>
          <w:p w14:paraId="0EDF24F0" w14:textId="77777777" w:rsidR="00732EA3" w:rsidRPr="00172AE8" w:rsidRDefault="00732EA3" w:rsidP="00172AE8">
            <w:pPr>
              <w:spacing w:after="0" w:line="240" w:lineRule="auto"/>
              <w:rPr>
                <w:rFonts w:ascii="Times New Roman" w:eastAsia="Times New Roman" w:hAnsi="Times New Roman" w:cs="Times New Roman"/>
                <w:sz w:val="20"/>
                <w:szCs w:val="20"/>
              </w:rPr>
            </w:pPr>
          </w:p>
        </w:tc>
        <w:tc>
          <w:tcPr>
            <w:tcW w:w="681" w:type="dxa"/>
            <w:tcBorders>
              <w:top w:val="nil"/>
              <w:left w:val="nil"/>
              <w:bottom w:val="nil"/>
              <w:right w:val="nil"/>
            </w:tcBorders>
            <w:shd w:val="clear" w:color="auto" w:fill="auto"/>
            <w:noWrap/>
            <w:vAlign w:val="bottom"/>
          </w:tcPr>
          <w:p w14:paraId="2198D66B" w14:textId="77777777" w:rsidR="00732EA3" w:rsidRPr="00172AE8" w:rsidRDefault="00732EA3" w:rsidP="00172AE8">
            <w:pPr>
              <w:spacing w:after="0" w:line="240" w:lineRule="auto"/>
              <w:jc w:val="center"/>
              <w:rPr>
                <w:rFonts w:ascii="Times New Roman" w:eastAsia="Times New Roman" w:hAnsi="Times New Roman" w:cs="Times New Roman"/>
                <w:sz w:val="20"/>
                <w:szCs w:val="20"/>
              </w:rPr>
            </w:pPr>
          </w:p>
        </w:tc>
        <w:tc>
          <w:tcPr>
            <w:tcW w:w="2861" w:type="dxa"/>
            <w:tcBorders>
              <w:top w:val="nil"/>
              <w:left w:val="single" w:sz="4" w:space="0" w:color="auto"/>
              <w:bottom w:val="single" w:sz="4" w:space="0" w:color="auto"/>
              <w:right w:val="single" w:sz="4" w:space="0" w:color="auto"/>
            </w:tcBorders>
            <w:shd w:val="clear" w:color="auto" w:fill="auto"/>
            <w:noWrap/>
            <w:vAlign w:val="bottom"/>
          </w:tcPr>
          <w:p w14:paraId="7F66886E" w14:textId="77777777" w:rsidR="00732EA3" w:rsidRPr="0091461D" w:rsidRDefault="00732EA3" w:rsidP="00172AE8">
            <w:pPr>
              <w:spacing w:after="0" w:line="240" w:lineRule="auto"/>
              <w:jc w:val="right"/>
              <w:rPr>
                <w:rFonts w:ascii="Calibri" w:eastAsia="Times New Roman" w:hAnsi="Calibri" w:cs="Calibri"/>
                <w:b/>
                <w:bCs/>
                <w:color w:val="C00000"/>
                <w:sz w:val="18"/>
                <w:szCs w:val="18"/>
              </w:rPr>
            </w:pPr>
          </w:p>
        </w:tc>
        <w:tc>
          <w:tcPr>
            <w:tcW w:w="1720" w:type="dxa"/>
            <w:tcBorders>
              <w:top w:val="nil"/>
              <w:left w:val="nil"/>
              <w:bottom w:val="single" w:sz="4" w:space="0" w:color="auto"/>
              <w:right w:val="single" w:sz="4" w:space="0" w:color="auto"/>
            </w:tcBorders>
            <w:shd w:val="clear" w:color="auto" w:fill="auto"/>
            <w:noWrap/>
            <w:vAlign w:val="bottom"/>
          </w:tcPr>
          <w:p w14:paraId="1B8CE1B1" w14:textId="77777777" w:rsidR="00732EA3" w:rsidRPr="0091461D" w:rsidRDefault="00732EA3" w:rsidP="00172AE8">
            <w:pPr>
              <w:spacing w:after="0" w:line="240" w:lineRule="auto"/>
              <w:rPr>
                <w:rFonts w:ascii="Calibri" w:eastAsia="Times New Roman" w:hAnsi="Calibri" w:cs="Calibri"/>
                <w:b/>
                <w:bCs/>
                <w:color w:val="C00000"/>
                <w:sz w:val="18"/>
                <w:szCs w:val="18"/>
              </w:rPr>
            </w:pPr>
          </w:p>
        </w:tc>
      </w:tr>
    </w:tbl>
    <w:p w14:paraId="36D91A95" w14:textId="2FF64379" w:rsidR="00DB67DF" w:rsidRDefault="00DB67DF" w:rsidP="00DB67DF">
      <w:pPr>
        <w:spacing w:after="0" w:line="240" w:lineRule="auto"/>
        <w:ind w:left="60"/>
        <w:jc w:val="both"/>
        <w:rPr>
          <w:rFonts w:ascii="Arial" w:hAnsi="Arial" w:cs="Arial"/>
          <w:b/>
          <w:sz w:val="24"/>
          <w:szCs w:val="24"/>
          <w:lang w:val="es-ES"/>
        </w:rPr>
      </w:pPr>
    </w:p>
    <w:p w14:paraId="15873C8C" w14:textId="002A7432" w:rsidR="00172AE8" w:rsidRDefault="00172AE8" w:rsidP="00DB67DF">
      <w:pPr>
        <w:spacing w:after="0" w:line="240" w:lineRule="auto"/>
        <w:ind w:left="60"/>
        <w:jc w:val="both"/>
        <w:rPr>
          <w:rFonts w:ascii="Arial" w:hAnsi="Arial" w:cs="Arial"/>
          <w:b/>
          <w:sz w:val="24"/>
          <w:szCs w:val="24"/>
          <w:lang w:val="es-ES"/>
        </w:rPr>
      </w:pPr>
    </w:p>
    <w:p w14:paraId="77B85184" w14:textId="77777777" w:rsidR="00172AE8" w:rsidRDefault="00172AE8" w:rsidP="00DB67DF">
      <w:pPr>
        <w:spacing w:after="0" w:line="240" w:lineRule="auto"/>
        <w:ind w:left="60"/>
        <w:jc w:val="both"/>
        <w:rPr>
          <w:rFonts w:ascii="Arial" w:hAnsi="Arial" w:cs="Arial"/>
          <w:b/>
          <w:sz w:val="24"/>
          <w:szCs w:val="24"/>
          <w:lang w:val="es-ES"/>
        </w:rPr>
      </w:pPr>
    </w:p>
    <w:p w14:paraId="41DD970D" w14:textId="77777777" w:rsidR="00DB67DF" w:rsidRDefault="00DB67DF" w:rsidP="00DB67DF">
      <w:pPr>
        <w:spacing w:after="0" w:line="240" w:lineRule="auto"/>
        <w:ind w:left="60"/>
        <w:jc w:val="both"/>
        <w:rPr>
          <w:rFonts w:ascii="Arial" w:hAnsi="Arial" w:cs="Arial"/>
          <w:b/>
          <w:sz w:val="24"/>
          <w:szCs w:val="24"/>
          <w:lang w:val="es-ES"/>
        </w:rPr>
      </w:pPr>
    </w:p>
    <w:p w14:paraId="514D6606" w14:textId="214FE493" w:rsidR="00016590" w:rsidRDefault="00016590"/>
    <w:p w14:paraId="1100A090" w14:textId="1C8E13EC" w:rsidR="00016590" w:rsidRDefault="00016590"/>
    <w:p w14:paraId="119F0939" w14:textId="77777777" w:rsidR="00AF2E6F" w:rsidRDefault="00AF2E6F"/>
    <w:sectPr w:rsidR="00AF2E6F" w:rsidSect="00DB67DF">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EDC10" w14:textId="77777777" w:rsidR="00E8038C" w:rsidRDefault="00E8038C" w:rsidP="00174DA1">
      <w:pPr>
        <w:spacing w:after="0" w:line="240" w:lineRule="auto"/>
      </w:pPr>
      <w:r>
        <w:separator/>
      </w:r>
    </w:p>
  </w:endnote>
  <w:endnote w:type="continuationSeparator" w:id="0">
    <w:p w14:paraId="45A2A4EB" w14:textId="77777777" w:rsidR="00E8038C" w:rsidRDefault="00E8038C" w:rsidP="00174D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Bahnschrift Condensed">
    <w:panose1 w:val="020B0502040204020203"/>
    <w:charset w:val="00"/>
    <w:family w:val="swiss"/>
    <w:pitch w:val="variable"/>
    <w:sig w:usb0="A00002C7" w:usb1="00000002"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DF007C" w14:textId="77777777" w:rsidR="00E8038C" w:rsidRDefault="00E8038C" w:rsidP="00174DA1">
      <w:pPr>
        <w:spacing w:after="0" w:line="240" w:lineRule="auto"/>
      </w:pPr>
      <w:r>
        <w:separator/>
      </w:r>
    </w:p>
  </w:footnote>
  <w:footnote w:type="continuationSeparator" w:id="0">
    <w:p w14:paraId="21914EC8" w14:textId="77777777" w:rsidR="00E8038C" w:rsidRDefault="00E8038C" w:rsidP="00174D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F24999"/>
    <w:multiLevelType w:val="hybridMultilevel"/>
    <w:tmpl w:val="BE88DC96"/>
    <w:lvl w:ilvl="0" w:tplc="65EA58E4">
      <w:numFmt w:val="bullet"/>
      <w:lvlText w:val="-"/>
      <w:lvlJc w:val="left"/>
      <w:pPr>
        <w:ind w:left="720" w:hanging="360"/>
      </w:pPr>
      <w:rPr>
        <w:rFonts w:ascii="Calibri" w:eastAsiaTheme="minorEastAsia"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5DE2A77"/>
    <w:multiLevelType w:val="hybridMultilevel"/>
    <w:tmpl w:val="F9FE2B42"/>
    <w:lvl w:ilvl="0" w:tplc="191E0DCE">
      <w:start w:val="1"/>
      <w:numFmt w:val="upperRoman"/>
      <w:lvlText w:val="%1."/>
      <w:lvlJc w:val="left"/>
      <w:pPr>
        <w:ind w:left="1429" w:hanging="360"/>
      </w:pPr>
      <w:rPr>
        <w:rFonts w:hint="default"/>
        <w:b/>
        <w:bCs/>
        <w:i w:val="0"/>
        <w:snapToGrid/>
        <w:spacing w:val="-5"/>
        <w:sz w:val="22"/>
        <w:szCs w:val="22"/>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2" w15:restartNumberingAfterBreak="0">
    <w:nsid w:val="16C7788B"/>
    <w:multiLevelType w:val="hybridMultilevel"/>
    <w:tmpl w:val="00CCD428"/>
    <w:lvl w:ilvl="0" w:tplc="BCFC80F0">
      <w:numFmt w:val="bullet"/>
      <w:lvlText w:val="-"/>
      <w:lvlJc w:val="left"/>
      <w:pPr>
        <w:ind w:left="720" w:hanging="360"/>
      </w:pPr>
      <w:rPr>
        <w:rFonts w:ascii="Arial" w:eastAsiaTheme="minorEastAsia"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34D7707"/>
    <w:multiLevelType w:val="hybridMultilevel"/>
    <w:tmpl w:val="B9AEF516"/>
    <w:lvl w:ilvl="0" w:tplc="4630EE7C">
      <w:numFmt w:val="bullet"/>
      <w:lvlText w:val="-"/>
      <w:lvlJc w:val="left"/>
      <w:pPr>
        <w:ind w:left="720" w:hanging="360"/>
      </w:pPr>
      <w:rPr>
        <w:rFonts w:ascii="Arial" w:eastAsiaTheme="minorEastAsia"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4F161D4"/>
    <w:multiLevelType w:val="hybridMultilevel"/>
    <w:tmpl w:val="4F04DCF4"/>
    <w:lvl w:ilvl="0" w:tplc="62AA7BDE">
      <w:numFmt w:val="bullet"/>
      <w:lvlText w:val="-"/>
      <w:lvlJc w:val="left"/>
      <w:pPr>
        <w:ind w:left="720" w:hanging="360"/>
      </w:pPr>
      <w:rPr>
        <w:rFonts w:ascii="Calibri" w:eastAsiaTheme="minorEastAsia"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2FE7776B"/>
    <w:multiLevelType w:val="hybridMultilevel"/>
    <w:tmpl w:val="F87E9B2A"/>
    <w:lvl w:ilvl="0" w:tplc="080A0009">
      <w:start w:val="1"/>
      <w:numFmt w:val="bullet"/>
      <w:lvlText w:val=""/>
      <w:lvlJc w:val="left"/>
      <w:pPr>
        <w:ind w:left="1352" w:hanging="360"/>
      </w:pPr>
      <w:rPr>
        <w:rFonts w:ascii="Wingdings" w:hAnsi="Wingdings" w:hint="default"/>
      </w:rPr>
    </w:lvl>
    <w:lvl w:ilvl="1" w:tplc="080A0003" w:tentative="1">
      <w:start w:val="1"/>
      <w:numFmt w:val="bullet"/>
      <w:lvlText w:val="o"/>
      <w:lvlJc w:val="left"/>
      <w:pPr>
        <w:ind w:left="1500" w:hanging="360"/>
      </w:pPr>
      <w:rPr>
        <w:rFonts w:ascii="Courier New" w:hAnsi="Courier New" w:cs="Courier New" w:hint="default"/>
      </w:rPr>
    </w:lvl>
    <w:lvl w:ilvl="2" w:tplc="080A0005" w:tentative="1">
      <w:start w:val="1"/>
      <w:numFmt w:val="bullet"/>
      <w:lvlText w:val=""/>
      <w:lvlJc w:val="left"/>
      <w:pPr>
        <w:ind w:left="2220" w:hanging="360"/>
      </w:pPr>
      <w:rPr>
        <w:rFonts w:ascii="Wingdings" w:hAnsi="Wingdings" w:hint="default"/>
      </w:rPr>
    </w:lvl>
    <w:lvl w:ilvl="3" w:tplc="080A0001" w:tentative="1">
      <w:start w:val="1"/>
      <w:numFmt w:val="bullet"/>
      <w:lvlText w:val=""/>
      <w:lvlJc w:val="left"/>
      <w:pPr>
        <w:ind w:left="2940" w:hanging="360"/>
      </w:pPr>
      <w:rPr>
        <w:rFonts w:ascii="Symbol" w:hAnsi="Symbol" w:hint="default"/>
      </w:rPr>
    </w:lvl>
    <w:lvl w:ilvl="4" w:tplc="080A0003" w:tentative="1">
      <w:start w:val="1"/>
      <w:numFmt w:val="bullet"/>
      <w:lvlText w:val="o"/>
      <w:lvlJc w:val="left"/>
      <w:pPr>
        <w:ind w:left="3660" w:hanging="360"/>
      </w:pPr>
      <w:rPr>
        <w:rFonts w:ascii="Courier New" w:hAnsi="Courier New" w:cs="Courier New" w:hint="default"/>
      </w:rPr>
    </w:lvl>
    <w:lvl w:ilvl="5" w:tplc="080A0005" w:tentative="1">
      <w:start w:val="1"/>
      <w:numFmt w:val="bullet"/>
      <w:lvlText w:val=""/>
      <w:lvlJc w:val="left"/>
      <w:pPr>
        <w:ind w:left="4380" w:hanging="360"/>
      </w:pPr>
      <w:rPr>
        <w:rFonts w:ascii="Wingdings" w:hAnsi="Wingdings" w:hint="default"/>
      </w:rPr>
    </w:lvl>
    <w:lvl w:ilvl="6" w:tplc="080A0001" w:tentative="1">
      <w:start w:val="1"/>
      <w:numFmt w:val="bullet"/>
      <w:lvlText w:val=""/>
      <w:lvlJc w:val="left"/>
      <w:pPr>
        <w:ind w:left="5100" w:hanging="360"/>
      </w:pPr>
      <w:rPr>
        <w:rFonts w:ascii="Symbol" w:hAnsi="Symbol" w:hint="default"/>
      </w:rPr>
    </w:lvl>
    <w:lvl w:ilvl="7" w:tplc="080A0003" w:tentative="1">
      <w:start w:val="1"/>
      <w:numFmt w:val="bullet"/>
      <w:lvlText w:val="o"/>
      <w:lvlJc w:val="left"/>
      <w:pPr>
        <w:ind w:left="5820" w:hanging="360"/>
      </w:pPr>
      <w:rPr>
        <w:rFonts w:ascii="Courier New" w:hAnsi="Courier New" w:cs="Courier New" w:hint="default"/>
      </w:rPr>
    </w:lvl>
    <w:lvl w:ilvl="8" w:tplc="080A0005" w:tentative="1">
      <w:start w:val="1"/>
      <w:numFmt w:val="bullet"/>
      <w:lvlText w:val=""/>
      <w:lvlJc w:val="left"/>
      <w:pPr>
        <w:ind w:left="6540" w:hanging="360"/>
      </w:pPr>
      <w:rPr>
        <w:rFonts w:ascii="Wingdings" w:hAnsi="Wingdings" w:hint="default"/>
      </w:rPr>
    </w:lvl>
  </w:abstractNum>
  <w:abstractNum w:abstractNumId="6" w15:restartNumberingAfterBreak="0">
    <w:nsid w:val="3DAB76A7"/>
    <w:multiLevelType w:val="hybridMultilevel"/>
    <w:tmpl w:val="8B385F04"/>
    <w:lvl w:ilvl="0" w:tplc="6AE8C7B8">
      <w:numFmt w:val="bullet"/>
      <w:lvlText w:val="-"/>
      <w:lvlJc w:val="left"/>
      <w:pPr>
        <w:ind w:left="720" w:hanging="360"/>
      </w:pPr>
      <w:rPr>
        <w:rFonts w:ascii="Calibri" w:eastAsiaTheme="minorEastAsia" w:hAnsi="Calibri" w:cs="Calibri" w:hint="default"/>
        <w:sz w:val="22"/>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594E5AC7"/>
    <w:multiLevelType w:val="hybridMultilevel"/>
    <w:tmpl w:val="41AA6C02"/>
    <w:lvl w:ilvl="0" w:tplc="E6C472BE">
      <w:numFmt w:val="bullet"/>
      <w:lvlText w:val="-"/>
      <w:lvlJc w:val="left"/>
      <w:pPr>
        <w:ind w:left="720" w:hanging="360"/>
      </w:pPr>
      <w:rPr>
        <w:rFonts w:ascii="Arial" w:eastAsiaTheme="minorEastAsia"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657498D"/>
    <w:multiLevelType w:val="hybridMultilevel"/>
    <w:tmpl w:val="B1F0D22A"/>
    <w:lvl w:ilvl="0" w:tplc="790AF0A0">
      <w:numFmt w:val="bullet"/>
      <w:lvlText w:val="-"/>
      <w:lvlJc w:val="left"/>
      <w:pPr>
        <w:ind w:left="720" w:hanging="360"/>
      </w:pPr>
      <w:rPr>
        <w:rFonts w:ascii="Arial" w:eastAsiaTheme="minorEastAsia"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7D47635D"/>
    <w:multiLevelType w:val="hybridMultilevel"/>
    <w:tmpl w:val="97BEF8D6"/>
    <w:lvl w:ilvl="0" w:tplc="07102974">
      <w:start w:val="1"/>
      <w:numFmt w:val="upperRoman"/>
      <w:lvlText w:val="%1."/>
      <w:lvlJc w:val="left"/>
      <w:pPr>
        <w:ind w:left="780" w:hanging="720"/>
      </w:pPr>
      <w:rPr>
        <w:rFonts w:hint="default"/>
      </w:rPr>
    </w:lvl>
    <w:lvl w:ilvl="1" w:tplc="080A0019" w:tentative="1">
      <w:start w:val="1"/>
      <w:numFmt w:val="lowerLetter"/>
      <w:lvlText w:val="%2."/>
      <w:lvlJc w:val="left"/>
      <w:pPr>
        <w:ind w:left="1140" w:hanging="360"/>
      </w:pPr>
    </w:lvl>
    <w:lvl w:ilvl="2" w:tplc="080A001B" w:tentative="1">
      <w:start w:val="1"/>
      <w:numFmt w:val="lowerRoman"/>
      <w:lvlText w:val="%3."/>
      <w:lvlJc w:val="right"/>
      <w:pPr>
        <w:ind w:left="1860" w:hanging="180"/>
      </w:pPr>
    </w:lvl>
    <w:lvl w:ilvl="3" w:tplc="080A000F" w:tentative="1">
      <w:start w:val="1"/>
      <w:numFmt w:val="decimal"/>
      <w:lvlText w:val="%4."/>
      <w:lvlJc w:val="left"/>
      <w:pPr>
        <w:ind w:left="2580" w:hanging="360"/>
      </w:pPr>
    </w:lvl>
    <w:lvl w:ilvl="4" w:tplc="080A0019" w:tentative="1">
      <w:start w:val="1"/>
      <w:numFmt w:val="lowerLetter"/>
      <w:lvlText w:val="%5."/>
      <w:lvlJc w:val="left"/>
      <w:pPr>
        <w:ind w:left="3300" w:hanging="360"/>
      </w:pPr>
    </w:lvl>
    <w:lvl w:ilvl="5" w:tplc="080A001B" w:tentative="1">
      <w:start w:val="1"/>
      <w:numFmt w:val="lowerRoman"/>
      <w:lvlText w:val="%6."/>
      <w:lvlJc w:val="right"/>
      <w:pPr>
        <w:ind w:left="4020" w:hanging="180"/>
      </w:pPr>
    </w:lvl>
    <w:lvl w:ilvl="6" w:tplc="080A000F" w:tentative="1">
      <w:start w:val="1"/>
      <w:numFmt w:val="decimal"/>
      <w:lvlText w:val="%7."/>
      <w:lvlJc w:val="left"/>
      <w:pPr>
        <w:ind w:left="4740" w:hanging="360"/>
      </w:pPr>
    </w:lvl>
    <w:lvl w:ilvl="7" w:tplc="080A0019" w:tentative="1">
      <w:start w:val="1"/>
      <w:numFmt w:val="lowerLetter"/>
      <w:lvlText w:val="%8."/>
      <w:lvlJc w:val="left"/>
      <w:pPr>
        <w:ind w:left="5460" w:hanging="360"/>
      </w:pPr>
    </w:lvl>
    <w:lvl w:ilvl="8" w:tplc="080A001B" w:tentative="1">
      <w:start w:val="1"/>
      <w:numFmt w:val="lowerRoman"/>
      <w:lvlText w:val="%9."/>
      <w:lvlJc w:val="right"/>
      <w:pPr>
        <w:ind w:left="6180" w:hanging="180"/>
      </w:pPr>
    </w:lvl>
  </w:abstractNum>
  <w:num w:numId="1">
    <w:abstractNumId w:val="5"/>
  </w:num>
  <w:num w:numId="2">
    <w:abstractNumId w:val="2"/>
  </w:num>
  <w:num w:numId="3">
    <w:abstractNumId w:val="6"/>
  </w:num>
  <w:num w:numId="4">
    <w:abstractNumId w:val="4"/>
  </w:num>
  <w:num w:numId="5">
    <w:abstractNumId w:val="0"/>
  </w:num>
  <w:num w:numId="6">
    <w:abstractNumId w:val="7"/>
  </w:num>
  <w:num w:numId="7">
    <w:abstractNumId w:val="3"/>
  </w:num>
  <w:num w:numId="8">
    <w:abstractNumId w:val="9"/>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763"/>
    <w:rsid w:val="00016590"/>
    <w:rsid w:val="00023BA8"/>
    <w:rsid w:val="00033E7E"/>
    <w:rsid w:val="0006521F"/>
    <w:rsid w:val="000A2D98"/>
    <w:rsid w:val="000B5B21"/>
    <w:rsid w:val="000E3145"/>
    <w:rsid w:val="001656CB"/>
    <w:rsid w:val="00172AE8"/>
    <w:rsid w:val="00174DA1"/>
    <w:rsid w:val="001D0F8F"/>
    <w:rsid w:val="001D3E6B"/>
    <w:rsid w:val="002216E6"/>
    <w:rsid w:val="002320AA"/>
    <w:rsid w:val="00243B90"/>
    <w:rsid w:val="002B3763"/>
    <w:rsid w:val="00372156"/>
    <w:rsid w:val="00372F8D"/>
    <w:rsid w:val="00442C3D"/>
    <w:rsid w:val="004463B4"/>
    <w:rsid w:val="00464976"/>
    <w:rsid w:val="004B041E"/>
    <w:rsid w:val="004B3910"/>
    <w:rsid w:val="004F4E3A"/>
    <w:rsid w:val="00507218"/>
    <w:rsid w:val="00521656"/>
    <w:rsid w:val="005313B6"/>
    <w:rsid w:val="00555EB7"/>
    <w:rsid w:val="005622A7"/>
    <w:rsid w:val="005B0B6D"/>
    <w:rsid w:val="005E6AFE"/>
    <w:rsid w:val="00641AFE"/>
    <w:rsid w:val="006D18E2"/>
    <w:rsid w:val="006F0EB8"/>
    <w:rsid w:val="00732EA3"/>
    <w:rsid w:val="00736D48"/>
    <w:rsid w:val="00742B85"/>
    <w:rsid w:val="00764839"/>
    <w:rsid w:val="00790154"/>
    <w:rsid w:val="007C75FE"/>
    <w:rsid w:val="007D60CD"/>
    <w:rsid w:val="007E185E"/>
    <w:rsid w:val="0082157A"/>
    <w:rsid w:val="00841DE5"/>
    <w:rsid w:val="00880075"/>
    <w:rsid w:val="008C1C3E"/>
    <w:rsid w:val="0091461D"/>
    <w:rsid w:val="009B38D2"/>
    <w:rsid w:val="00A01521"/>
    <w:rsid w:val="00A133FB"/>
    <w:rsid w:val="00A17D02"/>
    <w:rsid w:val="00A50492"/>
    <w:rsid w:val="00AF2E6F"/>
    <w:rsid w:val="00B50DBC"/>
    <w:rsid w:val="00B765A6"/>
    <w:rsid w:val="00BB1803"/>
    <w:rsid w:val="00BE13F6"/>
    <w:rsid w:val="00C0377C"/>
    <w:rsid w:val="00C04F0D"/>
    <w:rsid w:val="00CA2927"/>
    <w:rsid w:val="00CA6EFC"/>
    <w:rsid w:val="00CB4ECB"/>
    <w:rsid w:val="00CE16BE"/>
    <w:rsid w:val="00CF0B5F"/>
    <w:rsid w:val="00D0235B"/>
    <w:rsid w:val="00D3003A"/>
    <w:rsid w:val="00D31EB9"/>
    <w:rsid w:val="00D42EFA"/>
    <w:rsid w:val="00D91302"/>
    <w:rsid w:val="00DB67DF"/>
    <w:rsid w:val="00E6694B"/>
    <w:rsid w:val="00E8038C"/>
    <w:rsid w:val="00EF50A1"/>
    <w:rsid w:val="00F71AE6"/>
    <w:rsid w:val="00FB33CD"/>
    <w:rsid w:val="00FC28A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0469E"/>
  <w15:chartTrackingRefBased/>
  <w15:docId w15:val="{AFB3F28D-6618-4486-92D0-13BABC9F8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67DF"/>
    <w:pPr>
      <w:spacing w:after="200" w:line="276" w:lineRule="auto"/>
    </w:pPr>
    <w:rPr>
      <w:rFonts w:eastAsiaTheme="minorEastAsia"/>
      <w:lang w:eastAsia="es-MX"/>
    </w:rPr>
  </w:style>
  <w:style w:type="paragraph" w:styleId="Ttulo1">
    <w:name w:val="heading 1"/>
    <w:basedOn w:val="Normal"/>
    <w:link w:val="Ttulo1Car"/>
    <w:uiPriority w:val="9"/>
    <w:qFormat/>
    <w:rsid w:val="00DB67D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B67DF"/>
    <w:rPr>
      <w:rFonts w:ascii="Times New Roman" w:eastAsia="Times New Roman" w:hAnsi="Times New Roman" w:cs="Times New Roman"/>
      <w:b/>
      <w:bCs/>
      <w:kern w:val="36"/>
      <w:sz w:val="48"/>
      <w:szCs w:val="48"/>
      <w:lang w:eastAsia="es-MX"/>
    </w:rPr>
  </w:style>
  <w:style w:type="paragraph" w:styleId="Prrafodelista">
    <w:name w:val="List Paragraph"/>
    <w:basedOn w:val="Normal"/>
    <w:uiPriority w:val="34"/>
    <w:qFormat/>
    <w:rsid w:val="00DB67DF"/>
    <w:pPr>
      <w:ind w:left="720"/>
      <w:contextualSpacing/>
    </w:pPr>
  </w:style>
  <w:style w:type="paragraph" w:styleId="Encabezado">
    <w:name w:val="header"/>
    <w:basedOn w:val="Normal"/>
    <w:link w:val="EncabezadoCar"/>
    <w:uiPriority w:val="99"/>
    <w:unhideWhenUsed/>
    <w:rsid w:val="00DB67DF"/>
    <w:pPr>
      <w:tabs>
        <w:tab w:val="center" w:pos="4419"/>
        <w:tab w:val="right" w:pos="8838"/>
      </w:tabs>
      <w:spacing w:after="0" w:line="240" w:lineRule="auto"/>
    </w:pPr>
    <w:rPr>
      <w:rFonts w:eastAsiaTheme="minorHAnsi"/>
      <w:lang w:eastAsia="en-US"/>
    </w:rPr>
  </w:style>
  <w:style w:type="character" w:customStyle="1" w:styleId="EncabezadoCar">
    <w:name w:val="Encabezado Car"/>
    <w:basedOn w:val="Fuentedeprrafopredeter"/>
    <w:link w:val="Encabezado"/>
    <w:uiPriority w:val="99"/>
    <w:rsid w:val="00DB67DF"/>
  </w:style>
  <w:style w:type="paragraph" w:styleId="Textodeglobo">
    <w:name w:val="Balloon Text"/>
    <w:basedOn w:val="Normal"/>
    <w:link w:val="TextodegloboCar"/>
    <w:uiPriority w:val="99"/>
    <w:semiHidden/>
    <w:unhideWhenUsed/>
    <w:rsid w:val="00DB67D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B67DF"/>
    <w:rPr>
      <w:rFonts w:ascii="Segoe UI" w:eastAsiaTheme="minorEastAsia" w:hAnsi="Segoe UI" w:cs="Segoe UI"/>
      <w:sz w:val="18"/>
      <w:szCs w:val="18"/>
      <w:lang w:eastAsia="es-MX"/>
    </w:rPr>
  </w:style>
  <w:style w:type="table" w:styleId="Tablaconcuadrcula">
    <w:name w:val="Table Grid"/>
    <w:basedOn w:val="Tablanormal"/>
    <w:uiPriority w:val="39"/>
    <w:rsid w:val="00DB67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DB67DF"/>
    <w:pPr>
      <w:autoSpaceDE w:val="0"/>
      <w:autoSpaceDN w:val="0"/>
      <w:spacing w:after="0" w:line="240" w:lineRule="auto"/>
    </w:pPr>
    <w:rPr>
      <w:rFonts w:ascii="Arial" w:eastAsia="Times New Roman" w:hAnsi="Arial" w:cs="Arial"/>
      <w:color w:val="000000"/>
      <w:sz w:val="24"/>
      <w:szCs w:val="24"/>
    </w:rPr>
  </w:style>
  <w:style w:type="paragraph" w:styleId="Piedepgina">
    <w:name w:val="footer"/>
    <w:basedOn w:val="Normal"/>
    <w:link w:val="PiedepginaCar"/>
    <w:uiPriority w:val="99"/>
    <w:unhideWhenUsed/>
    <w:rsid w:val="00174DA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74DA1"/>
    <w:rPr>
      <w:rFonts w:eastAsiaTheme="minorEastAsia"/>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252842">
      <w:bodyDiv w:val="1"/>
      <w:marLeft w:val="0"/>
      <w:marRight w:val="0"/>
      <w:marTop w:val="0"/>
      <w:marBottom w:val="0"/>
      <w:divBdr>
        <w:top w:val="none" w:sz="0" w:space="0" w:color="auto"/>
        <w:left w:val="none" w:sz="0" w:space="0" w:color="auto"/>
        <w:bottom w:val="none" w:sz="0" w:space="0" w:color="auto"/>
        <w:right w:val="none" w:sz="0" w:space="0" w:color="auto"/>
      </w:divBdr>
    </w:div>
    <w:div w:id="916595975">
      <w:bodyDiv w:val="1"/>
      <w:marLeft w:val="0"/>
      <w:marRight w:val="0"/>
      <w:marTop w:val="0"/>
      <w:marBottom w:val="0"/>
      <w:divBdr>
        <w:top w:val="none" w:sz="0" w:space="0" w:color="auto"/>
        <w:left w:val="none" w:sz="0" w:space="0" w:color="auto"/>
        <w:bottom w:val="none" w:sz="0" w:space="0" w:color="auto"/>
        <w:right w:val="none" w:sz="0" w:space="0" w:color="auto"/>
      </w:divBdr>
    </w:div>
    <w:div w:id="1112743650">
      <w:bodyDiv w:val="1"/>
      <w:marLeft w:val="0"/>
      <w:marRight w:val="0"/>
      <w:marTop w:val="0"/>
      <w:marBottom w:val="0"/>
      <w:divBdr>
        <w:top w:val="none" w:sz="0" w:space="0" w:color="auto"/>
        <w:left w:val="none" w:sz="0" w:space="0" w:color="auto"/>
        <w:bottom w:val="none" w:sz="0" w:space="0" w:color="auto"/>
        <w:right w:val="none" w:sz="0" w:space="0" w:color="auto"/>
      </w:divBdr>
    </w:div>
    <w:div w:id="1354845000">
      <w:bodyDiv w:val="1"/>
      <w:marLeft w:val="0"/>
      <w:marRight w:val="0"/>
      <w:marTop w:val="0"/>
      <w:marBottom w:val="0"/>
      <w:divBdr>
        <w:top w:val="none" w:sz="0" w:space="0" w:color="auto"/>
        <w:left w:val="none" w:sz="0" w:space="0" w:color="auto"/>
        <w:bottom w:val="none" w:sz="0" w:space="0" w:color="auto"/>
        <w:right w:val="none" w:sz="0" w:space="0" w:color="auto"/>
      </w:divBdr>
    </w:div>
    <w:div w:id="203904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D3368-B368-40D1-B8B4-9CAA620F5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1860</TotalTime>
  <Pages>1</Pages>
  <Words>6378</Words>
  <Characters>35080</Characters>
  <Application>Microsoft Office Word</Application>
  <DocSecurity>0</DocSecurity>
  <Lines>292</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Windows 10</cp:lastModifiedBy>
  <cp:revision>26</cp:revision>
  <cp:lastPrinted>2022-02-14T16:03:00Z</cp:lastPrinted>
  <dcterms:created xsi:type="dcterms:W3CDTF">2021-12-21T16:34:00Z</dcterms:created>
  <dcterms:modified xsi:type="dcterms:W3CDTF">2022-03-14T14:42:00Z</dcterms:modified>
</cp:coreProperties>
</file>